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48BC88" w14:textId="750781F1" w:rsidR="00677ABB" w:rsidRPr="00664345" w:rsidRDefault="000454BA" w:rsidP="003A7987">
      <w:pPr>
        <w:pStyle w:val="Textindependent"/>
        <w:pBdr>
          <w:bottom w:val="single" w:sz="6" w:space="1" w:color="auto"/>
        </w:pBdr>
        <w:spacing w:before="240" w:line="240" w:lineRule="auto"/>
        <w:jc w:val="both"/>
        <w:rPr>
          <w:rFonts w:ascii="Arial" w:hAnsi="Arial" w:cs="Arial"/>
          <w:b/>
          <w:lang w:val="ca-ES"/>
        </w:rPr>
      </w:pPr>
      <w:r w:rsidRPr="00664345">
        <w:rPr>
          <w:rFonts w:ascii="Arial" w:hAnsi="Arial" w:cs="Arial"/>
          <w:b/>
          <w:lang w:val="ca-ES"/>
        </w:rPr>
        <w:t xml:space="preserve">Informe tecnicoeconòmic per a </w:t>
      </w:r>
      <w:r w:rsidR="00677ABB" w:rsidRPr="00664345">
        <w:rPr>
          <w:rFonts w:ascii="Arial" w:hAnsi="Arial" w:cs="Arial"/>
          <w:b/>
          <w:lang w:val="ca-ES"/>
        </w:rPr>
        <w:t>la</w:t>
      </w:r>
      <w:r w:rsidRPr="00664345">
        <w:rPr>
          <w:rFonts w:ascii="Arial" w:hAnsi="Arial" w:cs="Arial"/>
          <w:b/>
          <w:lang w:val="ca-ES"/>
        </w:rPr>
        <w:t xml:space="preserve"> determinació dels imports de les taxes</w:t>
      </w:r>
      <w:r w:rsidR="00677ABB" w:rsidRPr="00664345">
        <w:rPr>
          <w:rFonts w:ascii="Arial" w:hAnsi="Arial" w:cs="Arial"/>
          <w:b/>
          <w:lang w:val="ca-ES"/>
        </w:rPr>
        <w:t xml:space="preserve"> exigible</w:t>
      </w:r>
      <w:r w:rsidRPr="00664345">
        <w:rPr>
          <w:rFonts w:ascii="Arial" w:hAnsi="Arial" w:cs="Arial"/>
          <w:b/>
          <w:lang w:val="ca-ES"/>
        </w:rPr>
        <w:t>s</w:t>
      </w:r>
      <w:r w:rsidR="00677ABB" w:rsidRPr="00664345">
        <w:rPr>
          <w:rFonts w:ascii="Arial" w:hAnsi="Arial" w:cs="Arial"/>
          <w:b/>
          <w:lang w:val="ca-ES"/>
        </w:rPr>
        <w:t xml:space="preserve"> per </w:t>
      </w:r>
      <w:r w:rsidR="00DF07D6">
        <w:rPr>
          <w:rFonts w:ascii="Arial" w:hAnsi="Arial" w:cs="Arial"/>
          <w:b/>
          <w:lang w:val="ca-ES"/>
        </w:rPr>
        <w:t xml:space="preserve">a </w:t>
      </w:r>
      <w:r w:rsidR="00677ABB" w:rsidRPr="00664345">
        <w:rPr>
          <w:rFonts w:ascii="Arial" w:hAnsi="Arial" w:cs="Arial"/>
          <w:b/>
          <w:lang w:val="ca-ES"/>
        </w:rPr>
        <w:t>la prestació del servei de gestió de residus municipals</w:t>
      </w:r>
      <w:r w:rsidR="00420F16">
        <w:rPr>
          <w:rFonts w:ascii="Arial" w:hAnsi="Arial" w:cs="Arial"/>
          <w:b/>
          <w:lang w:val="ca-ES"/>
        </w:rPr>
        <w:t xml:space="preserve"> </w:t>
      </w:r>
      <w:r w:rsidR="00420F16" w:rsidRPr="00C96889">
        <w:rPr>
          <w:rFonts w:ascii="Arial" w:hAnsi="Arial" w:cs="Arial"/>
          <w:b/>
          <w:highlight w:val="yellow"/>
          <w:lang w:val="ca-ES"/>
        </w:rPr>
        <w:t>(sistema elemental)</w:t>
      </w:r>
      <w:r w:rsidR="00664345" w:rsidRPr="00664345">
        <w:rPr>
          <w:rFonts w:ascii="Arial" w:hAnsi="Arial" w:cs="Arial"/>
          <w:b/>
          <w:lang w:val="ca-ES"/>
        </w:rPr>
        <w:t>.</w:t>
      </w:r>
    </w:p>
    <w:p w14:paraId="1B75A200" w14:textId="77777777" w:rsidR="00677ABB" w:rsidRPr="00664345" w:rsidRDefault="00677ABB" w:rsidP="00020FD2">
      <w:pPr>
        <w:pStyle w:val="Textindependent"/>
        <w:numPr>
          <w:ilvl w:val="0"/>
          <w:numId w:val="5"/>
        </w:numPr>
        <w:spacing w:before="480" w:line="240" w:lineRule="auto"/>
        <w:ind w:left="284" w:hanging="284"/>
        <w:jc w:val="both"/>
        <w:rPr>
          <w:rFonts w:ascii="Arial" w:hAnsi="Arial" w:cs="Arial"/>
          <w:b/>
          <w:lang w:val="ca-ES"/>
        </w:rPr>
      </w:pPr>
      <w:r w:rsidRPr="00664345">
        <w:rPr>
          <w:rFonts w:ascii="Arial" w:hAnsi="Arial" w:cs="Arial"/>
          <w:b/>
          <w:lang w:val="ca-ES"/>
        </w:rPr>
        <w:t>Preceptes normatius aplicables</w:t>
      </w:r>
      <w:r w:rsidR="00664345" w:rsidRPr="00664345">
        <w:rPr>
          <w:rFonts w:ascii="Arial" w:hAnsi="Arial" w:cs="Arial"/>
          <w:b/>
          <w:lang w:val="ca-ES"/>
        </w:rPr>
        <w:t>.</w:t>
      </w:r>
    </w:p>
    <w:p w14:paraId="0AD49665" w14:textId="45A3D84B" w:rsidR="003A7987" w:rsidRPr="009A4CAF" w:rsidRDefault="003A7987" w:rsidP="00C96889">
      <w:pPr>
        <w:pStyle w:val="Textindependent"/>
        <w:spacing w:before="240" w:line="240" w:lineRule="auto"/>
        <w:jc w:val="both"/>
        <w:rPr>
          <w:rFonts w:ascii="Arial" w:hAnsi="Arial" w:cs="Arial"/>
          <w:lang w:val="ca-ES"/>
        </w:rPr>
      </w:pPr>
      <w:r>
        <w:rPr>
          <w:rFonts w:ascii="Arial" w:hAnsi="Arial" w:cs="Arial"/>
          <w:lang w:val="ca-ES"/>
        </w:rPr>
        <w:t>L’article 20, apartats 1 i 4.s), d</w:t>
      </w:r>
      <w:r w:rsidR="00677ABB" w:rsidRPr="003B6B7D">
        <w:rPr>
          <w:rFonts w:ascii="Arial" w:hAnsi="Arial" w:cs="Arial"/>
          <w:lang w:val="ca-ES"/>
        </w:rPr>
        <w:t>el</w:t>
      </w:r>
      <w:r w:rsidR="003B6B7D" w:rsidRPr="003B6B7D">
        <w:rPr>
          <w:rFonts w:ascii="Arial" w:hAnsi="Arial" w:cs="Arial"/>
          <w:lang w:val="ca-ES"/>
        </w:rPr>
        <w:t xml:space="preserve"> </w:t>
      </w:r>
      <w:r w:rsidR="003B6B7D" w:rsidRPr="00C96889">
        <w:rPr>
          <w:rFonts w:ascii="Arial" w:hAnsi="Arial" w:cs="Arial"/>
          <w:lang w:val="ca-ES"/>
        </w:rPr>
        <w:t>text refós de la Llei reguladora de les hisendes locals aprovat</w:t>
      </w:r>
      <w:r w:rsidR="009A4CAF" w:rsidRPr="00C96889">
        <w:rPr>
          <w:rFonts w:ascii="Arial" w:hAnsi="Arial" w:cs="Arial"/>
          <w:lang w:val="ca-ES"/>
        </w:rPr>
        <w:t xml:space="preserve"> </w:t>
      </w:r>
      <w:r w:rsidR="003B6B7D" w:rsidRPr="00C96889">
        <w:rPr>
          <w:rFonts w:ascii="Arial" w:hAnsi="Arial" w:cs="Arial"/>
          <w:lang w:val="ca-ES"/>
        </w:rPr>
        <w:t>per Reial decret legislatiu 2/2004, de 5 de març (en endavant</w:t>
      </w:r>
      <w:r w:rsidR="005E033F" w:rsidRPr="00C96889">
        <w:rPr>
          <w:rFonts w:ascii="Arial" w:hAnsi="Arial" w:cs="Arial"/>
          <w:lang w:val="ca-ES"/>
        </w:rPr>
        <w:t>,</w:t>
      </w:r>
      <w:r w:rsidR="003B6B7D" w:rsidRPr="00C96889">
        <w:rPr>
          <w:rFonts w:ascii="Arial" w:hAnsi="Arial" w:cs="Arial"/>
          <w:lang w:val="ca-ES"/>
        </w:rPr>
        <w:t xml:space="preserve"> TRLRHL), </w:t>
      </w:r>
      <w:r w:rsidR="00677ABB" w:rsidRPr="003B6B7D">
        <w:rPr>
          <w:rFonts w:ascii="Arial" w:hAnsi="Arial" w:cs="Arial"/>
          <w:lang w:val="ca-ES"/>
        </w:rPr>
        <w:t xml:space="preserve">disposa que les entitats locals podran establir taxes per </w:t>
      </w:r>
      <w:r w:rsidR="00DF07D6">
        <w:rPr>
          <w:rFonts w:ascii="Arial" w:hAnsi="Arial" w:cs="Arial"/>
          <w:lang w:val="ca-ES"/>
        </w:rPr>
        <w:t xml:space="preserve">a </w:t>
      </w:r>
      <w:r w:rsidR="00677ABB" w:rsidRPr="003B6B7D">
        <w:rPr>
          <w:rFonts w:ascii="Arial" w:hAnsi="Arial" w:cs="Arial"/>
          <w:lang w:val="ca-ES"/>
        </w:rPr>
        <w:t>la prestació de serveis públics que es refereixin, afectin, o beneficiïn de manera p</w:t>
      </w:r>
      <w:r>
        <w:rPr>
          <w:rFonts w:ascii="Arial" w:hAnsi="Arial" w:cs="Arial"/>
          <w:lang w:val="ca-ES"/>
        </w:rPr>
        <w:t>articular els subjectes passius, entre d’altres, per l</w:t>
      </w:r>
      <w:r w:rsidR="00677ABB" w:rsidRPr="00664345">
        <w:rPr>
          <w:rFonts w:ascii="Arial" w:hAnsi="Arial" w:cs="Arial"/>
          <w:lang w:val="ca-ES"/>
        </w:rPr>
        <w:t>a recollida</w:t>
      </w:r>
      <w:r>
        <w:rPr>
          <w:rFonts w:ascii="Arial" w:hAnsi="Arial" w:cs="Arial"/>
          <w:lang w:val="ca-ES"/>
        </w:rPr>
        <w:t xml:space="preserve">, transport i eliminació dels residus </w:t>
      </w:r>
      <w:r w:rsidRPr="00CC6324">
        <w:rPr>
          <w:rFonts w:ascii="Arial" w:hAnsi="Arial" w:cs="Arial"/>
          <w:lang w:val="ca-ES"/>
        </w:rPr>
        <w:t xml:space="preserve">municipals, </w:t>
      </w:r>
      <w:r w:rsidR="00677ABB" w:rsidRPr="00CC6324">
        <w:rPr>
          <w:rFonts w:ascii="Arial" w:hAnsi="Arial" w:cs="Arial"/>
          <w:lang w:val="ca-ES"/>
        </w:rPr>
        <w:t>serveis que obligatòria</w:t>
      </w:r>
      <w:r w:rsidR="003B6B7D" w:rsidRPr="00CC6324">
        <w:rPr>
          <w:rFonts w:ascii="Arial" w:hAnsi="Arial" w:cs="Arial"/>
          <w:lang w:val="ca-ES"/>
        </w:rPr>
        <w:t>ment ha de prestar l'ajuntament</w:t>
      </w:r>
      <w:r w:rsidR="00677ABB" w:rsidRPr="00CC6324">
        <w:rPr>
          <w:rFonts w:ascii="Arial" w:hAnsi="Arial" w:cs="Arial"/>
          <w:lang w:val="ca-ES"/>
        </w:rPr>
        <w:t xml:space="preserve"> i </w:t>
      </w:r>
      <w:r w:rsidRPr="00CC6324">
        <w:rPr>
          <w:rFonts w:ascii="Arial" w:hAnsi="Arial" w:cs="Arial"/>
          <w:lang w:val="ca-ES"/>
        </w:rPr>
        <w:t xml:space="preserve">que </w:t>
      </w:r>
      <w:r w:rsidR="00677ABB" w:rsidRPr="00CC6324">
        <w:rPr>
          <w:rFonts w:ascii="Arial" w:hAnsi="Arial" w:cs="Arial"/>
          <w:lang w:val="ca-ES"/>
        </w:rPr>
        <w:t>ha</w:t>
      </w:r>
      <w:r w:rsidRPr="00CC6324">
        <w:rPr>
          <w:rFonts w:ascii="Arial" w:hAnsi="Arial" w:cs="Arial"/>
          <w:lang w:val="ca-ES"/>
        </w:rPr>
        <w:t>n de rebre els ciutadans.</w:t>
      </w:r>
    </w:p>
    <w:p w14:paraId="189A639B" w14:textId="77777777" w:rsidR="00677ABB" w:rsidRDefault="00677ABB" w:rsidP="003A7987">
      <w:pPr>
        <w:pStyle w:val="Textindependent"/>
        <w:spacing w:before="240" w:line="240" w:lineRule="auto"/>
        <w:jc w:val="both"/>
        <w:rPr>
          <w:rFonts w:ascii="Arial" w:hAnsi="Arial" w:cs="Arial"/>
          <w:lang w:val="ca-ES"/>
        </w:rPr>
      </w:pPr>
      <w:r w:rsidRPr="00664345">
        <w:rPr>
          <w:rFonts w:ascii="Arial" w:hAnsi="Arial" w:cs="Arial"/>
          <w:lang w:val="ca-ES"/>
        </w:rPr>
        <w:t>Segons resulta de l'article 25 del TR</w:t>
      </w:r>
      <w:r w:rsidR="003A7987">
        <w:rPr>
          <w:rFonts w:ascii="Arial" w:hAnsi="Arial" w:cs="Arial"/>
          <w:lang w:val="ca-ES"/>
        </w:rPr>
        <w:t>LR</w:t>
      </w:r>
      <w:r w:rsidRPr="00664345">
        <w:rPr>
          <w:rFonts w:ascii="Arial" w:hAnsi="Arial" w:cs="Arial"/>
          <w:lang w:val="ca-ES"/>
        </w:rPr>
        <w:t>HL, les quanties de la taxa que han de satisfer els subjectes passius s'han de determinar a la vista de l'informe tecnicoeconòmic en què es posi de manifest la previsible cobertura del cost dels serveis.</w:t>
      </w:r>
    </w:p>
    <w:p w14:paraId="75EBECA6" w14:textId="77777777" w:rsidR="003A7987" w:rsidRDefault="00F27505" w:rsidP="003A7987">
      <w:pPr>
        <w:pStyle w:val="Textindependent"/>
        <w:spacing w:before="240" w:line="240" w:lineRule="auto"/>
        <w:jc w:val="both"/>
        <w:rPr>
          <w:rFonts w:ascii="Arial" w:hAnsi="Arial" w:cs="Arial"/>
          <w:lang w:val="ca-ES"/>
        </w:rPr>
      </w:pPr>
      <w:r>
        <w:rPr>
          <w:rFonts w:ascii="Arial" w:hAnsi="Arial" w:cs="Arial"/>
          <w:lang w:val="ca-ES"/>
        </w:rPr>
        <w:t xml:space="preserve">Pel que fa a la quantificació de les taxes, l’article </w:t>
      </w:r>
      <w:r w:rsidR="003A7987">
        <w:rPr>
          <w:rFonts w:ascii="Arial" w:hAnsi="Arial" w:cs="Arial"/>
          <w:lang w:val="ca-ES"/>
        </w:rPr>
        <w:t>24.2 del TRLRHL estableix</w:t>
      </w:r>
      <w:r w:rsidR="001E10B5">
        <w:rPr>
          <w:rFonts w:ascii="Arial" w:hAnsi="Arial" w:cs="Arial"/>
          <w:lang w:val="ca-ES"/>
        </w:rPr>
        <w:t xml:space="preserve"> el següent</w:t>
      </w:r>
      <w:r>
        <w:rPr>
          <w:rFonts w:ascii="Arial" w:hAnsi="Arial" w:cs="Arial"/>
          <w:lang w:val="ca-ES"/>
        </w:rPr>
        <w:t>:</w:t>
      </w:r>
    </w:p>
    <w:p w14:paraId="76E2971C" w14:textId="77777777" w:rsidR="003A7987" w:rsidRPr="002939A8" w:rsidRDefault="003A7987" w:rsidP="00552F18">
      <w:pPr>
        <w:pStyle w:val="Textindependent"/>
        <w:spacing w:before="240" w:line="240" w:lineRule="auto"/>
        <w:ind w:left="284"/>
        <w:jc w:val="both"/>
        <w:rPr>
          <w:rFonts w:ascii="Arial" w:hAnsi="Arial" w:cs="Arial"/>
          <w:i/>
          <w:lang w:val="es-ES_tradnl"/>
        </w:rPr>
      </w:pPr>
      <w:r w:rsidRPr="002939A8">
        <w:rPr>
          <w:rFonts w:ascii="Arial" w:hAnsi="Arial" w:cs="Arial"/>
          <w:lang w:val="es-ES_tradnl"/>
        </w:rPr>
        <w:t>“</w:t>
      </w:r>
      <w:r w:rsidRPr="002939A8">
        <w:rPr>
          <w:rFonts w:ascii="Arial" w:hAnsi="Arial" w:cs="Arial"/>
          <w:i/>
          <w:lang w:val="es-ES_tradnl"/>
        </w:rPr>
        <w:t>2. En general, y con arreglo a lo previsto en el párrafo siguiente, el importe de las tasas por la prestación de un servicio o por la realización de una actividad no podrá exceder, en su conjunto, del coste real o previsible del servicio o actividad de que se trate o, en su defecto, del valor de la prestación recibida.</w:t>
      </w:r>
    </w:p>
    <w:p w14:paraId="6DCC0248" w14:textId="77777777" w:rsidR="003A7987" w:rsidRPr="002939A8" w:rsidRDefault="003A7987" w:rsidP="00552F18">
      <w:pPr>
        <w:pStyle w:val="Textindependent"/>
        <w:spacing w:before="240" w:line="240" w:lineRule="auto"/>
        <w:ind w:left="284"/>
        <w:jc w:val="both"/>
        <w:rPr>
          <w:rFonts w:ascii="Arial" w:hAnsi="Arial" w:cs="Arial"/>
          <w:lang w:val="es-ES_tradnl"/>
        </w:rPr>
      </w:pPr>
      <w:r w:rsidRPr="002939A8">
        <w:rPr>
          <w:rFonts w:ascii="Arial" w:hAnsi="Arial" w:cs="Arial"/>
          <w:i/>
          <w:lang w:val="es-ES_tradnl"/>
        </w:rPr>
        <w:t>Para la determinación de dicho importe se tomarán en consideración los costes directos e indirectos, inclusive los de carácter financiero, amortización del inmovilizado y, en su caso, los necesarios para garantizar el mantenimiento y un desarrollo razonable del servicio o actividad por cuya prestación o realización se exige la tasa, todo ello con independencia del presupuesto u organismo que lo satisfaga. El mantenimiento y desarrollo razonable del servicio o actividad de que se trate se calculará con arreglo al presupuesto y proyecto aprobados por el órgano competente</w:t>
      </w:r>
      <w:r w:rsidRPr="002939A8">
        <w:rPr>
          <w:rFonts w:ascii="Arial" w:hAnsi="Arial" w:cs="Arial"/>
          <w:lang w:val="es-ES_tradnl"/>
        </w:rPr>
        <w:t>”</w:t>
      </w:r>
      <w:r w:rsidR="001E10B5">
        <w:rPr>
          <w:rFonts w:ascii="Arial" w:hAnsi="Arial" w:cs="Arial"/>
          <w:lang w:val="es-ES_tradnl"/>
        </w:rPr>
        <w:t>.</w:t>
      </w:r>
    </w:p>
    <w:p w14:paraId="468080C3" w14:textId="77777777" w:rsidR="00F27505" w:rsidRDefault="00F27505" w:rsidP="003A7987">
      <w:pPr>
        <w:pStyle w:val="Textindependent"/>
        <w:spacing w:before="240" w:line="240" w:lineRule="auto"/>
        <w:jc w:val="both"/>
        <w:rPr>
          <w:rFonts w:ascii="Arial" w:hAnsi="Arial" w:cs="Arial"/>
          <w:lang w:val="ca-ES"/>
        </w:rPr>
      </w:pPr>
      <w:r>
        <w:rPr>
          <w:rFonts w:ascii="Arial" w:hAnsi="Arial" w:cs="Arial"/>
          <w:lang w:val="ca-ES"/>
        </w:rPr>
        <w:t xml:space="preserve">D’altra banda, </w:t>
      </w:r>
      <w:r w:rsidRPr="00F27505">
        <w:rPr>
          <w:rFonts w:ascii="Arial" w:hAnsi="Arial" w:cs="Arial"/>
          <w:lang w:val="ca-ES"/>
        </w:rPr>
        <w:t>la Llei 7/2022, de 8 d'abril, de residus i sòls contaminats per a una economia circular</w:t>
      </w:r>
      <w:r w:rsidR="005113BC">
        <w:rPr>
          <w:rFonts w:ascii="Arial" w:hAnsi="Arial" w:cs="Arial"/>
          <w:lang w:val="ca-ES"/>
        </w:rPr>
        <w:t xml:space="preserve"> (en endavant, Llei 7/2022)</w:t>
      </w:r>
      <w:r>
        <w:rPr>
          <w:rFonts w:ascii="Arial" w:hAnsi="Arial" w:cs="Arial"/>
          <w:lang w:val="ca-ES"/>
        </w:rPr>
        <w:t xml:space="preserve">, disposa </w:t>
      </w:r>
      <w:r w:rsidR="001E10B5">
        <w:rPr>
          <w:rFonts w:ascii="Arial" w:hAnsi="Arial" w:cs="Arial"/>
          <w:lang w:val="ca-ES"/>
        </w:rPr>
        <w:t>en</w:t>
      </w:r>
      <w:r>
        <w:rPr>
          <w:rFonts w:ascii="Arial" w:hAnsi="Arial" w:cs="Arial"/>
          <w:lang w:val="ca-ES"/>
        </w:rPr>
        <w:t xml:space="preserve"> l’article 11.3</w:t>
      </w:r>
      <w:r w:rsidR="001E10B5">
        <w:rPr>
          <w:rFonts w:ascii="Arial" w:hAnsi="Arial" w:cs="Arial"/>
          <w:lang w:val="ca-ES"/>
        </w:rPr>
        <w:t xml:space="preserve"> que</w:t>
      </w:r>
      <w:r>
        <w:rPr>
          <w:rFonts w:ascii="Arial" w:hAnsi="Arial" w:cs="Arial"/>
          <w:lang w:val="ca-ES"/>
        </w:rPr>
        <w:t>:</w:t>
      </w:r>
    </w:p>
    <w:p w14:paraId="4AD89560" w14:textId="77777777" w:rsidR="00F27505" w:rsidRPr="002939A8" w:rsidRDefault="00F27505" w:rsidP="00020FD2">
      <w:pPr>
        <w:pStyle w:val="Textindependent"/>
        <w:spacing w:before="240" w:line="240" w:lineRule="auto"/>
        <w:ind w:left="284"/>
        <w:jc w:val="both"/>
        <w:rPr>
          <w:rFonts w:ascii="Arial" w:hAnsi="Arial" w:cs="Arial"/>
          <w:i/>
          <w:lang w:val="es-ES_tradnl"/>
        </w:rPr>
      </w:pPr>
      <w:r w:rsidRPr="002939A8">
        <w:rPr>
          <w:rFonts w:ascii="Arial" w:hAnsi="Arial" w:cs="Arial"/>
          <w:i/>
          <w:lang w:val="es-ES_tradnl"/>
        </w:rPr>
        <w:t>“3. En el caso de los costes de gestión de los residuos de competencia local, de acuerdo con lo dispuesto en el texto refundido de la Ley reguladora de las Haciendas Locales, aprobado por Real Decreto Legislativo 2/2004, de 5 de marzo, las entidades locales establecerán, en el plazo de tres años a contar desde la entrada en vigor de esta ley, una tasa o, en su caso, una prestación patrimonial de carácter público no tributaria, específica, diferenciada y no deficitaria, que permita implantar sistemas de pago por generación y que refleje el coste real, directo o indirecto, de las operaciones de recogida, transporte y tratamiento de los residuos, incluidos la vigilancia de estas operaciones y el mantenimiento y vigilancia posterior al cierre de los vertederos, las campañas de concienciación y comunicación, así como los ingresos derivados de la aplicación de la responsabilidad ampliada del productor, de la venta de materiales y de energía”</w:t>
      </w:r>
      <w:r w:rsidR="001E10B5">
        <w:rPr>
          <w:rFonts w:ascii="Arial" w:hAnsi="Arial" w:cs="Arial"/>
          <w:i/>
          <w:lang w:val="es-ES_tradnl"/>
        </w:rPr>
        <w:t>.</w:t>
      </w:r>
    </w:p>
    <w:p w14:paraId="71E76A39" w14:textId="4EF4E009" w:rsidR="00F27505" w:rsidRDefault="00F27505" w:rsidP="00F27505">
      <w:pPr>
        <w:pStyle w:val="Textindependent"/>
        <w:spacing w:before="240" w:line="240" w:lineRule="auto"/>
        <w:jc w:val="both"/>
        <w:rPr>
          <w:rFonts w:ascii="Arial" w:hAnsi="Arial" w:cs="Arial"/>
          <w:lang w:val="ca-ES"/>
        </w:rPr>
      </w:pPr>
      <w:r>
        <w:rPr>
          <w:rFonts w:ascii="Arial" w:hAnsi="Arial" w:cs="Arial"/>
          <w:lang w:val="ca-ES"/>
        </w:rPr>
        <w:t>Així doncs, aquesta normativa exigeix establir</w:t>
      </w:r>
      <w:r w:rsidRPr="00F27505">
        <w:rPr>
          <w:rFonts w:ascii="Arial" w:hAnsi="Arial" w:cs="Arial"/>
          <w:lang w:val="ca-ES"/>
        </w:rPr>
        <w:t xml:space="preserve"> unes taxes específiques, diferenciades i no deficitàr</w:t>
      </w:r>
      <w:r>
        <w:rPr>
          <w:rFonts w:ascii="Arial" w:hAnsi="Arial" w:cs="Arial"/>
          <w:lang w:val="ca-ES"/>
        </w:rPr>
        <w:t xml:space="preserve">ies, que </w:t>
      </w:r>
      <w:r w:rsidR="00DF07D6">
        <w:rPr>
          <w:rFonts w:ascii="Arial" w:hAnsi="Arial" w:cs="Arial"/>
          <w:lang w:val="ca-ES"/>
        </w:rPr>
        <w:t>permetin implantar</w:t>
      </w:r>
      <w:r w:rsidR="00DF07D6" w:rsidRPr="00F27505">
        <w:rPr>
          <w:rFonts w:ascii="Arial" w:hAnsi="Arial" w:cs="Arial"/>
          <w:lang w:val="ca-ES"/>
        </w:rPr>
        <w:t xml:space="preserve"> </w:t>
      </w:r>
      <w:r w:rsidRPr="00F27505">
        <w:rPr>
          <w:rFonts w:ascii="Arial" w:hAnsi="Arial" w:cs="Arial"/>
          <w:lang w:val="ca-ES"/>
        </w:rPr>
        <w:t>sistemes de pagament per generació, és a dir, mecanismes mitjançant els quals els subjectes passius contribueixen en funció dels residus que realment generen</w:t>
      </w:r>
      <w:r w:rsidR="00DF07D6">
        <w:rPr>
          <w:rFonts w:ascii="Arial" w:hAnsi="Arial" w:cs="Arial"/>
          <w:lang w:val="ca-ES"/>
        </w:rPr>
        <w:t xml:space="preserve"> o bé del seu comportament en matèria de separació de residus</w:t>
      </w:r>
      <w:r w:rsidRPr="00F27505">
        <w:rPr>
          <w:rFonts w:ascii="Arial" w:hAnsi="Arial" w:cs="Arial"/>
          <w:lang w:val="ca-ES"/>
        </w:rPr>
        <w:t>, el que incentiva la seva reducció i correcta separació.</w:t>
      </w:r>
    </w:p>
    <w:p w14:paraId="55E3118E" w14:textId="77777777" w:rsidR="00150FE8" w:rsidRPr="00664345" w:rsidRDefault="00150FE8" w:rsidP="00150FE8">
      <w:pPr>
        <w:pStyle w:val="Textindependent"/>
        <w:spacing w:before="240" w:line="240" w:lineRule="auto"/>
        <w:jc w:val="both"/>
        <w:rPr>
          <w:rFonts w:ascii="Arial" w:hAnsi="Arial" w:cs="Arial"/>
          <w:lang w:val="ca-ES"/>
        </w:rPr>
      </w:pPr>
      <w:r w:rsidRPr="00664345">
        <w:rPr>
          <w:rFonts w:ascii="Arial" w:hAnsi="Arial" w:cs="Arial"/>
          <w:lang w:val="ca-ES"/>
        </w:rPr>
        <w:lastRenderedPageBreak/>
        <w:t xml:space="preserve">A l'empara de la normativa esmentada, </w:t>
      </w:r>
      <w:r>
        <w:rPr>
          <w:rFonts w:ascii="Arial" w:hAnsi="Arial" w:cs="Arial"/>
          <w:lang w:val="ca-ES"/>
        </w:rPr>
        <w:t>les taxes</w:t>
      </w:r>
      <w:r w:rsidRPr="00664345">
        <w:rPr>
          <w:rFonts w:ascii="Arial" w:hAnsi="Arial" w:cs="Arial"/>
          <w:lang w:val="ca-ES"/>
        </w:rPr>
        <w:t xml:space="preserve"> </w:t>
      </w:r>
      <w:r>
        <w:rPr>
          <w:rFonts w:ascii="Arial" w:hAnsi="Arial" w:cs="Arial"/>
          <w:lang w:val="ca-ES"/>
        </w:rPr>
        <w:t>a establir per l'</w:t>
      </w:r>
      <w:r w:rsidR="00AB0F39">
        <w:rPr>
          <w:rFonts w:ascii="Arial" w:hAnsi="Arial" w:cs="Arial"/>
          <w:lang w:val="ca-ES"/>
        </w:rPr>
        <w:t>a</w:t>
      </w:r>
      <w:r>
        <w:rPr>
          <w:rFonts w:ascii="Arial" w:hAnsi="Arial" w:cs="Arial"/>
          <w:lang w:val="ca-ES"/>
        </w:rPr>
        <w:t>juntament es configuren</w:t>
      </w:r>
      <w:r w:rsidRPr="00664345">
        <w:rPr>
          <w:rFonts w:ascii="Arial" w:hAnsi="Arial" w:cs="Arial"/>
          <w:lang w:val="ca-ES"/>
        </w:rPr>
        <w:t xml:space="preserve"> en dos grans epígrafs:</w:t>
      </w:r>
    </w:p>
    <w:p w14:paraId="03255061" w14:textId="77777777" w:rsidR="00150FE8" w:rsidRPr="002939A8" w:rsidRDefault="00150FE8" w:rsidP="00020FD2">
      <w:pPr>
        <w:pStyle w:val="Llistaambpics2"/>
        <w:numPr>
          <w:ilvl w:val="0"/>
          <w:numId w:val="1"/>
        </w:numPr>
        <w:tabs>
          <w:tab w:val="clear" w:pos="1065"/>
          <w:tab w:val="num" w:pos="284"/>
        </w:tabs>
        <w:spacing w:before="240" w:after="120"/>
        <w:ind w:left="284" w:hanging="284"/>
        <w:jc w:val="both"/>
        <w:rPr>
          <w:rFonts w:ascii="Arial" w:hAnsi="Arial" w:cs="Arial"/>
          <w:b/>
          <w:sz w:val="22"/>
          <w:szCs w:val="22"/>
          <w:lang w:val="ca-ES" w:eastAsia="en-US"/>
        </w:rPr>
      </w:pPr>
      <w:r w:rsidRPr="002939A8">
        <w:rPr>
          <w:rFonts w:ascii="Arial" w:hAnsi="Arial" w:cs="Arial"/>
          <w:b/>
          <w:sz w:val="22"/>
          <w:szCs w:val="22"/>
          <w:u w:val="single"/>
          <w:lang w:val="ca-ES" w:eastAsia="en-US"/>
        </w:rPr>
        <w:t>Epígraf I - Taxa pel servei de recollida, transport i tractament de residus domèstics</w:t>
      </w:r>
      <w:r w:rsidRPr="002939A8">
        <w:rPr>
          <w:rFonts w:ascii="Arial" w:hAnsi="Arial" w:cs="Arial"/>
          <w:b/>
          <w:sz w:val="22"/>
          <w:szCs w:val="22"/>
          <w:lang w:val="ca-ES" w:eastAsia="en-US"/>
        </w:rPr>
        <w:t>.</w:t>
      </w:r>
    </w:p>
    <w:p w14:paraId="498939E8" w14:textId="77777777" w:rsidR="00150FE8" w:rsidRDefault="00150FE8" w:rsidP="00020FD2">
      <w:pPr>
        <w:pStyle w:val="Llistaambpics2"/>
        <w:numPr>
          <w:ilvl w:val="0"/>
          <w:numId w:val="0"/>
        </w:numPr>
        <w:spacing w:before="240" w:after="120"/>
        <w:ind w:left="284"/>
        <w:jc w:val="both"/>
        <w:rPr>
          <w:rFonts w:ascii="Arial" w:hAnsi="Arial" w:cs="Arial"/>
          <w:sz w:val="22"/>
          <w:szCs w:val="22"/>
          <w:lang w:val="ca-ES" w:eastAsia="en-US"/>
        </w:rPr>
      </w:pPr>
      <w:r w:rsidRPr="009B318C">
        <w:rPr>
          <w:rFonts w:ascii="Arial" w:hAnsi="Arial" w:cs="Arial"/>
          <w:sz w:val="22"/>
          <w:szCs w:val="22"/>
          <w:lang w:val="ca-ES" w:eastAsia="en-US"/>
        </w:rPr>
        <w:t xml:space="preserve">Constitueix el fet imposable d'aquesta taxa la prestació del servei de recollida, transport i tractament dels residus domèstics, així com de la resta d’actuacions que engloben el concepte de gestió de residus establert </w:t>
      </w:r>
      <w:r w:rsidR="001E10B5">
        <w:rPr>
          <w:rFonts w:ascii="Arial" w:hAnsi="Arial" w:cs="Arial"/>
          <w:sz w:val="22"/>
          <w:szCs w:val="22"/>
          <w:lang w:val="ca-ES" w:eastAsia="en-US"/>
        </w:rPr>
        <w:t>en</w:t>
      </w:r>
      <w:r w:rsidRPr="009B318C">
        <w:rPr>
          <w:rFonts w:ascii="Arial" w:hAnsi="Arial" w:cs="Arial"/>
          <w:sz w:val="22"/>
          <w:szCs w:val="22"/>
          <w:lang w:val="ca-ES" w:eastAsia="en-US"/>
        </w:rPr>
        <w:t xml:space="preserve"> l’article 2 de la Llei 7/2022.</w:t>
      </w:r>
    </w:p>
    <w:p w14:paraId="307F5A9E" w14:textId="77777777" w:rsidR="00150FE8" w:rsidRPr="002939A8" w:rsidRDefault="00150FE8" w:rsidP="00020FD2">
      <w:pPr>
        <w:pStyle w:val="Llistaambpics2"/>
        <w:numPr>
          <w:ilvl w:val="0"/>
          <w:numId w:val="1"/>
        </w:numPr>
        <w:tabs>
          <w:tab w:val="clear" w:pos="1065"/>
          <w:tab w:val="num" w:pos="284"/>
        </w:tabs>
        <w:spacing w:before="240" w:after="120"/>
        <w:ind w:left="284" w:hanging="284"/>
        <w:jc w:val="both"/>
        <w:rPr>
          <w:rFonts w:ascii="Arial" w:hAnsi="Arial" w:cs="Arial"/>
          <w:b/>
          <w:sz w:val="22"/>
          <w:szCs w:val="22"/>
          <w:u w:val="single"/>
          <w:lang w:val="ca-ES" w:eastAsia="en-US"/>
        </w:rPr>
      </w:pPr>
      <w:r w:rsidRPr="002939A8">
        <w:rPr>
          <w:rFonts w:ascii="Arial" w:hAnsi="Arial" w:cs="Arial"/>
          <w:b/>
          <w:sz w:val="22"/>
          <w:szCs w:val="22"/>
          <w:u w:val="single"/>
          <w:lang w:val="ca-ES" w:eastAsia="en-US"/>
        </w:rPr>
        <w:t>Epígraf II – Taxa pel servei de recollida, transport i tractament dels residus comercials.</w:t>
      </w:r>
    </w:p>
    <w:p w14:paraId="20C42802" w14:textId="77777777" w:rsidR="006574A8" w:rsidRPr="006574A8" w:rsidRDefault="00150FE8" w:rsidP="00020FD2">
      <w:pPr>
        <w:pStyle w:val="Pargrafdellista1"/>
        <w:spacing w:after="0" w:line="240" w:lineRule="auto"/>
        <w:ind w:left="284"/>
        <w:jc w:val="both"/>
        <w:rPr>
          <w:rFonts w:ascii="Arial" w:hAnsi="Arial" w:cs="Arial"/>
        </w:rPr>
      </w:pPr>
      <w:r w:rsidRPr="00171B62">
        <w:rPr>
          <w:rFonts w:ascii="Arial" w:hAnsi="Arial" w:cs="Arial"/>
        </w:rPr>
        <w:t>Constitueix el fet imposable de la taxa pel servei de gestió de residus comercials, la prestació dels serveis de recollida, transport i tractament de residus comercials no perillosos, així com de la resta d’actuacions que engloben el concepte de gestió de residus segons l’article 2 de la Llei 7/2022.</w:t>
      </w:r>
    </w:p>
    <w:p w14:paraId="203F8894" w14:textId="77777777" w:rsidR="00677ABB" w:rsidRPr="005113BC" w:rsidRDefault="00F27505" w:rsidP="00020FD2">
      <w:pPr>
        <w:pStyle w:val="Textindependent"/>
        <w:numPr>
          <w:ilvl w:val="0"/>
          <w:numId w:val="5"/>
        </w:numPr>
        <w:spacing w:before="360" w:line="240" w:lineRule="auto"/>
        <w:ind w:left="284" w:hanging="284"/>
        <w:jc w:val="both"/>
        <w:rPr>
          <w:rFonts w:ascii="Arial" w:hAnsi="Arial" w:cs="Arial"/>
          <w:b/>
          <w:lang w:val="ca-ES"/>
        </w:rPr>
      </w:pPr>
      <w:r w:rsidRPr="005113BC">
        <w:rPr>
          <w:rFonts w:ascii="Arial" w:hAnsi="Arial" w:cs="Arial"/>
          <w:b/>
          <w:lang w:val="ca-ES"/>
        </w:rPr>
        <w:t>Objecte del present informe.</w:t>
      </w:r>
    </w:p>
    <w:p w14:paraId="406763EB" w14:textId="77777777" w:rsidR="00F6660E" w:rsidRDefault="00F27505" w:rsidP="00020FD2">
      <w:pPr>
        <w:pStyle w:val="Textindependent"/>
        <w:spacing w:before="240" w:line="240" w:lineRule="auto"/>
        <w:jc w:val="both"/>
        <w:rPr>
          <w:rFonts w:ascii="Arial" w:hAnsi="Arial" w:cs="Arial"/>
          <w:lang w:val="ca-ES"/>
        </w:rPr>
      </w:pPr>
      <w:r>
        <w:rPr>
          <w:rFonts w:ascii="Arial" w:hAnsi="Arial" w:cs="Arial"/>
          <w:lang w:val="ca-ES"/>
        </w:rPr>
        <w:t xml:space="preserve">El present informe s’emet en compliment del previst </w:t>
      </w:r>
      <w:r w:rsidR="00552F18">
        <w:rPr>
          <w:rFonts w:ascii="Arial" w:hAnsi="Arial" w:cs="Arial"/>
          <w:lang w:val="ca-ES"/>
        </w:rPr>
        <w:t>en</w:t>
      </w:r>
      <w:r>
        <w:rPr>
          <w:rFonts w:ascii="Arial" w:hAnsi="Arial" w:cs="Arial"/>
          <w:lang w:val="ca-ES"/>
        </w:rPr>
        <w:t xml:space="preserve"> l’article 25 del </w:t>
      </w:r>
      <w:r w:rsidR="005113BC">
        <w:rPr>
          <w:rFonts w:ascii="Arial" w:hAnsi="Arial" w:cs="Arial"/>
          <w:lang w:val="ca-ES"/>
        </w:rPr>
        <w:t xml:space="preserve">TRLRHL i té per objecte </w:t>
      </w:r>
      <w:r w:rsidR="00F6660E">
        <w:rPr>
          <w:rFonts w:ascii="Arial" w:hAnsi="Arial" w:cs="Arial"/>
          <w:lang w:val="ca-ES"/>
        </w:rPr>
        <w:t xml:space="preserve">verificar que la recaptació esperada per les taxes de gestió de residus compleix amb l’article 24 del mateix text normatiu, </w:t>
      </w:r>
      <w:r w:rsidR="00552F18">
        <w:rPr>
          <w:rFonts w:ascii="Arial" w:hAnsi="Arial" w:cs="Arial"/>
          <w:lang w:val="ca-ES"/>
        </w:rPr>
        <w:t>on es disposa que</w:t>
      </w:r>
      <w:r w:rsidR="00F6660E">
        <w:rPr>
          <w:rFonts w:ascii="Arial" w:hAnsi="Arial" w:cs="Arial"/>
          <w:lang w:val="ca-ES"/>
        </w:rPr>
        <w:t xml:space="preserve"> l’import d’aquestes no podrà excedir, en el seu conjunt, del cost real o previsible del servei.</w:t>
      </w:r>
    </w:p>
    <w:p w14:paraId="5970F327" w14:textId="1BF27939" w:rsidR="008E71F7" w:rsidRPr="006F42E2" w:rsidRDefault="008E71F7" w:rsidP="00020FD2">
      <w:pPr>
        <w:pStyle w:val="Textindependent"/>
        <w:spacing w:before="240" w:line="240" w:lineRule="auto"/>
        <w:jc w:val="both"/>
        <w:rPr>
          <w:rFonts w:ascii="Arial" w:hAnsi="Arial" w:cs="Arial"/>
          <w:lang w:val="ca-ES"/>
        </w:rPr>
      </w:pPr>
      <w:r w:rsidRPr="006F42E2">
        <w:rPr>
          <w:rFonts w:ascii="Arial" w:hAnsi="Arial" w:cs="Arial"/>
          <w:lang w:val="ca-ES"/>
        </w:rPr>
        <w:t xml:space="preserve">Per a aquesta justificació econòmica es partirà de la previsió dels costos nets del servei, és a dir, els costos directes </w:t>
      </w:r>
      <w:r w:rsidR="006303C5">
        <w:rPr>
          <w:rFonts w:ascii="Arial" w:hAnsi="Arial" w:cs="Arial"/>
          <w:lang w:val="ca-ES"/>
        </w:rPr>
        <w:t>i</w:t>
      </w:r>
      <w:r w:rsidR="006303C5" w:rsidRPr="006F42E2">
        <w:rPr>
          <w:rFonts w:ascii="Arial" w:hAnsi="Arial" w:cs="Arial"/>
          <w:lang w:val="ca-ES"/>
        </w:rPr>
        <w:t xml:space="preserve"> </w:t>
      </w:r>
      <w:r w:rsidRPr="006F42E2">
        <w:rPr>
          <w:rFonts w:ascii="Arial" w:hAnsi="Arial" w:cs="Arial"/>
          <w:lang w:val="ca-ES"/>
        </w:rPr>
        <w:t>indirectes de les operacions de recollida, transport i tractament dels residus, inclosos la vigilància d’aquestes operacions i el manteniment i vigilància posterior al tancament dels abocadors, les campanyes de conscienciació i comunicació, així com els ingressos derivats</w:t>
      </w:r>
      <w:r w:rsidR="006303C5">
        <w:rPr>
          <w:rFonts w:ascii="Arial" w:hAnsi="Arial" w:cs="Arial"/>
          <w:lang w:val="ca-ES"/>
        </w:rPr>
        <w:t xml:space="preserve"> del retorn de l’impost cedit</w:t>
      </w:r>
      <w:r w:rsidR="00BE1E55">
        <w:rPr>
          <w:rFonts w:ascii="Arial" w:hAnsi="Arial" w:cs="Arial"/>
          <w:lang w:val="ca-ES"/>
        </w:rPr>
        <w:t xml:space="preserve"> sobre la deposició de residus en dipòsits controlats, incineració i la coincineració</w:t>
      </w:r>
      <w:r w:rsidR="006303C5">
        <w:rPr>
          <w:rFonts w:ascii="Arial" w:hAnsi="Arial" w:cs="Arial"/>
          <w:lang w:val="ca-ES"/>
        </w:rPr>
        <w:t>,</w:t>
      </w:r>
      <w:r w:rsidRPr="006F42E2">
        <w:rPr>
          <w:rFonts w:ascii="Arial" w:hAnsi="Arial" w:cs="Arial"/>
          <w:lang w:val="ca-ES"/>
        </w:rPr>
        <w:t xml:space="preserve"> de l’aplicació de la responsabilitat ampliada del productor, de la venda de materials i d’energia.</w:t>
      </w:r>
    </w:p>
    <w:p w14:paraId="5D2D15A1" w14:textId="620EF437" w:rsidR="005113BC" w:rsidRDefault="00E66186" w:rsidP="00020FD2">
      <w:pPr>
        <w:pStyle w:val="Textindependent"/>
        <w:spacing w:before="240" w:line="240" w:lineRule="auto"/>
        <w:jc w:val="both"/>
        <w:rPr>
          <w:rFonts w:ascii="Arial" w:hAnsi="Arial" w:cs="Arial"/>
          <w:lang w:val="ca-ES"/>
        </w:rPr>
      </w:pPr>
      <w:r w:rsidRPr="006F42E2">
        <w:rPr>
          <w:rFonts w:ascii="Arial" w:hAnsi="Arial" w:cs="Arial"/>
          <w:lang w:val="ca-ES"/>
        </w:rPr>
        <w:t xml:space="preserve">Així mateix, </w:t>
      </w:r>
      <w:r w:rsidR="00BD2486">
        <w:rPr>
          <w:rFonts w:ascii="Arial" w:hAnsi="Arial" w:cs="Arial"/>
          <w:lang w:val="ca-ES"/>
        </w:rPr>
        <w:t>per a l’assignació de les tarifes i l’estimació de la rec</w:t>
      </w:r>
      <w:r w:rsidR="00FF7F88">
        <w:rPr>
          <w:rFonts w:ascii="Arial" w:hAnsi="Arial" w:cs="Arial"/>
          <w:lang w:val="ca-ES"/>
        </w:rPr>
        <w:t>a</w:t>
      </w:r>
      <w:r w:rsidR="00BD2486">
        <w:rPr>
          <w:rFonts w:ascii="Arial" w:hAnsi="Arial" w:cs="Arial"/>
          <w:lang w:val="ca-ES"/>
        </w:rPr>
        <w:t xml:space="preserve">ptació corresponent </w:t>
      </w:r>
      <w:r w:rsidRPr="006F42E2">
        <w:rPr>
          <w:rFonts w:ascii="Arial" w:hAnsi="Arial" w:cs="Arial"/>
          <w:lang w:val="ca-ES"/>
        </w:rPr>
        <w:t xml:space="preserve">s’ha tingut en compte </w:t>
      </w:r>
      <w:r w:rsidR="00141059">
        <w:rPr>
          <w:rFonts w:ascii="Arial" w:hAnsi="Arial" w:cs="Arial"/>
          <w:lang w:val="ca-ES"/>
        </w:rPr>
        <w:t>el principi</w:t>
      </w:r>
      <w:r w:rsidR="005113BC" w:rsidRPr="006F42E2">
        <w:rPr>
          <w:rFonts w:ascii="Arial" w:hAnsi="Arial" w:cs="Arial"/>
          <w:lang w:val="ca-ES"/>
        </w:rPr>
        <w:t xml:space="preserve"> establert </w:t>
      </w:r>
      <w:r w:rsidR="00552F18">
        <w:rPr>
          <w:rFonts w:ascii="Arial" w:hAnsi="Arial" w:cs="Arial"/>
          <w:lang w:val="ca-ES"/>
        </w:rPr>
        <w:t>en</w:t>
      </w:r>
      <w:r w:rsidR="005113BC" w:rsidRPr="006F42E2">
        <w:rPr>
          <w:rFonts w:ascii="Arial" w:hAnsi="Arial" w:cs="Arial"/>
          <w:lang w:val="ca-ES"/>
        </w:rPr>
        <w:t xml:space="preserve"> l’article 11.3 de la Llei 7/2022</w:t>
      </w:r>
      <w:r w:rsidR="00CC6324" w:rsidRPr="006F42E2">
        <w:rPr>
          <w:rFonts w:ascii="Arial" w:hAnsi="Arial" w:cs="Arial"/>
          <w:lang w:val="ca-ES"/>
        </w:rPr>
        <w:t>, segons el qual aquestes taxes no poden ser deficitàries</w:t>
      </w:r>
      <w:r w:rsidR="005113BC" w:rsidRPr="006F42E2">
        <w:rPr>
          <w:rFonts w:ascii="Arial" w:hAnsi="Arial" w:cs="Arial"/>
          <w:lang w:val="ca-ES"/>
        </w:rPr>
        <w:t>.</w:t>
      </w:r>
    </w:p>
    <w:p w14:paraId="25A3A1FF" w14:textId="77777777" w:rsidR="00677ABB" w:rsidRPr="00664345" w:rsidRDefault="00677ABB" w:rsidP="00020FD2">
      <w:pPr>
        <w:pStyle w:val="Textindependent"/>
        <w:numPr>
          <w:ilvl w:val="0"/>
          <w:numId w:val="5"/>
        </w:numPr>
        <w:spacing w:before="360" w:line="240" w:lineRule="auto"/>
        <w:ind w:left="284" w:hanging="284"/>
        <w:jc w:val="both"/>
        <w:rPr>
          <w:rFonts w:ascii="Arial" w:hAnsi="Arial" w:cs="Arial"/>
          <w:b/>
          <w:lang w:val="ca-ES"/>
        </w:rPr>
      </w:pPr>
      <w:r w:rsidRPr="00664345">
        <w:rPr>
          <w:rFonts w:ascii="Arial" w:hAnsi="Arial" w:cs="Arial"/>
          <w:b/>
          <w:lang w:val="ca-ES"/>
        </w:rPr>
        <w:t xml:space="preserve">Conceptes bàsics de la Llei </w:t>
      </w:r>
      <w:r w:rsidR="00664345" w:rsidRPr="00664345">
        <w:rPr>
          <w:rFonts w:ascii="Arial" w:hAnsi="Arial" w:cs="Arial"/>
          <w:b/>
          <w:lang w:val="ca-ES"/>
        </w:rPr>
        <w:t>7/2022.</w:t>
      </w:r>
    </w:p>
    <w:p w14:paraId="118A8BAE" w14:textId="77777777" w:rsidR="00677ABB" w:rsidRPr="00EA2DA0" w:rsidRDefault="00677ABB" w:rsidP="00020FD2">
      <w:pPr>
        <w:pStyle w:val="Textindependent"/>
        <w:spacing w:before="240" w:line="240" w:lineRule="auto"/>
        <w:jc w:val="both"/>
        <w:rPr>
          <w:rFonts w:ascii="Arial" w:hAnsi="Arial" w:cs="Arial"/>
          <w:lang w:val="ca-ES"/>
        </w:rPr>
      </w:pPr>
      <w:r w:rsidRPr="00EA2DA0">
        <w:rPr>
          <w:rFonts w:ascii="Arial" w:hAnsi="Arial" w:cs="Arial"/>
          <w:lang w:val="ca-ES"/>
        </w:rPr>
        <w:t>Resulta d'interès, als efectes de determinar el</w:t>
      </w:r>
      <w:r w:rsidR="00E46266" w:rsidRPr="00EA2DA0">
        <w:rPr>
          <w:rFonts w:ascii="Arial" w:hAnsi="Arial" w:cs="Arial"/>
          <w:lang w:val="ca-ES"/>
        </w:rPr>
        <w:t xml:space="preserve">s costos del servei de gestió dels residus municipals, </w:t>
      </w:r>
      <w:r w:rsidR="00A73980" w:rsidRPr="00EA2DA0">
        <w:rPr>
          <w:rFonts w:ascii="Arial" w:hAnsi="Arial" w:cs="Arial"/>
          <w:lang w:val="ca-ES"/>
        </w:rPr>
        <w:t xml:space="preserve">reproduir </w:t>
      </w:r>
      <w:r w:rsidRPr="00EA2DA0">
        <w:rPr>
          <w:rFonts w:ascii="Arial" w:hAnsi="Arial" w:cs="Arial"/>
          <w:lang w:val="ca-ES"/>
        </w:rPr>
        <w:t>els</w:t>
      </w:r>
      <w:r w:rsidR="00A73980" w:rsidRPr="00EA2DA0">
        <w:rPr>
          <w:rFonts w:ascii="Arial" w:hAnsi="Arial" w:cs="Arial"/>
          <w:lang w:val="ca-ES"/>
        </w:rPr>
        <w:t xml:space="preserve"> següents</w:t>
      </w:r>
      <w:r w:rsidRPr="00EA2DA0">
        <w:rPr>
          <w:rFonts w:ascii="Arial" w:hAnsi="Arial" w:cs="Arial"/>
          <w:lang w:val="ca-ES"/>
        </w:rPr>
        <w:t xml:space="preserve"> conceptes bàsics </w:t>
      </w:r>
      <w:r w:rsidR="00A73980" w:rsidRPr="00EA2DA0">
        <w:rPr>
          <w:rFonts w:ascii="Arial" w:hAnsi="Arial" w:cs="Arial"/>
          <w:lang w:val="ca-ES"/>
        </w:rPr>
        <w:t xml:space="preserve">definits </w:t>
      </w:r>
      <w:r w:rsidR="00DF0485">
        <w:rPr>
          <w:rFonts w:ascii="Arial" w:hAnsi="Arial" w:cs="Arial"/>
          <w:lang w:val="ca-ES"/>
        </w:rPr>
        <w:t>a</w:t>
      </w:r>
      <w:r w:rsidR="00DF0485" w:rsidRPr="00EA2DA0">
        <w:rPr>
          <w:rFonts w:ascii="Arial" w:hAnsi="Arial" w:cs="Arial"/>
          <w:lang w:val="ca-ES"/>
        </w:rPr>
        <w:t xml:space="preserve"> </w:t>
      </w:r>
      <w:r w:rsidR="008504D7" w:rsidRPr="00EA2DA0">
        <w:rPr>
          <w:rFonts w:ascii="Arial" w:hAnsi="Arial" w:cs="Arial"/>
          <w:lang w:val="ca-ES"/>
        </w:rPr>
        <w:t>l'article 2 de la Llei 7/2022:</w:t>
      </w:r>
    </w:p>
    <w:p w14:paraId="0B1D5619"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w:t>
      </w:r>
      <w:r w:rsidRPr="00A25A7A">
        <w:rPr>
          <w:rFonts w:ascii="Arial" w:hAnsi="Arial" w:cs="Arial"/>
          <w:sz w:val="22"/>
          <w:szCs w:val="22"/>
        </w:rPr>
        <w:t>: qualsevol substància o objecte que el posseïdor rebutgi o tingui la intenció o l'obligació de rebutjar.</w:t>
      </w:r>
    </w:p>
    <w:p w14:paraId="7F7CC649"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Residus comercials</w:t>
      </w:r>
      <w:r w:rsidRPr="00A25A7A">
        <w:rPr>
          <w:rFonts w:ascii="Arial" w:hAnsi="Arial" w:cs="Arial"/>
          <w:sz w:val="22"/>
          <w:szCs w:val="22"/>
        </w:rPr>
        <w:t>: residus generats per l'activitat pròpia del comerç, a l'engròs i al detall, dels serveis de restauració i bars, de les oficines i dels mercats, així com de la resta del sector serveis.</w:t>
      </w:r>
    </w:p>
    <w:p w14:paraId="70CFCA1D"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Residus de competència local</w:t>
      </w:r>
      <w:r w:rsidRPr="00A25A7A">
        <w:rPr>
          <w:rFonts w:ascii="Arial" w:hAnsi="Arial" w:cs="Arial"/>
          <w:sz w:val="22"/>
          <w:szCs w:val="22"/>
        </w:rPr>
        <w:t xml:space="preserve">: residus gestionats per les entitats locals, d'acord amb allò establert </w:t>
      </w:r>
      <w:r w:rsidR="001E10B5">
        <w:rPr>
          <w:rFonts w:ascii="Arial" w:hAnsi="Arial" w:cs="Arial"/>
          <w:sz w:val="22"/>
          <w:szCs w:val="22"/>
        </w:rPr>
        <w:t>en</w:t>
      </w:r>
      <w:r w:rsidRPr="00A25A7A">
        <w:rPr>
          <w:rFonts w:ascii="Arial" w:hAnsi="Arial" w:cs="Arial"/>
          <w:sz w:val="22"/>
          <w:szCs w:val="22"/>
        </w:rPr>
        <w:t xml:space="preserve"> l'article 12.5.</w:t>
      </w:r>
    </w:p>
    <w:p w14:paraId="6E89B471"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Residus domèstics</w:t>
      </w:r>
      <w:r w:rsidRPr="00A25A7A">
        <w:rPr>
          <w:rFonts w:ascii="Arial" w:hAnsi="Arial" w:cs="Arial"/>
          <w:sz w:val="22"/>
          <w:szCs w:val="22"/>
        </w:rPr>
        <w:t>: residus perillosos o no perillosos generats a les llars com a conseqüència de les activitats domèstiques. Es consideren també residus domèstics els similars en composició i quantitat als anteriors generats en serveis i indústries, que no es generin com a conseqüència de l</w:t>
      </w:r>
      <w:r>
        <w:rPr>
          <w:rFonts w:ascii="Arial" w:hAnsi="Arial" w:cs="Arial"/>
          <w:sz w:val="22"/>
          <w:szCs w:val="22"/>
        </w:rPr>
        <w:t>’</w:t>
      </w:r>
      <w:r w:rsidRPr="00A25A7A">
        <w:rPr>
          <w:rFonts w:ascii="Arial" w:hAnsi="Arial" w:cs="Arial"/>
          <w:sz w:val="22"/>
          <w:szCs w:val="22"/>
        </w:rPr>
        <w:t>activitat pròpia del servei o indústria.</w:t>
      </w:r>
    </w:p>
    <w:p w14:paraId="33DC4145" w14:textId="77777777" w:rsidR="00926D8F" w:rsidRDefault="00926D8F" w:rsidP="00020FD2">
      <w:pPr>
        <w:pStyle w:val="parrafo1"/>
        <w:shd w:val="clear" w:color="auto" w:fill="FFFFFF"/>
        <w:ind w:left="284" w:firstLine="0"/>
        <w:rPr>
          <w:rFonts w:ascii="Arial" w:hAnsi="Arial" w:cs="Arial"/>
          <w:sz w:val="22"/>
          <w:szCs w:val="22"/>
        </w:rPr>
      </w:pPr>
      <w:r w:rsidRPr="00A25A7A">
        <w:rPr>
          <w:rFonts w:ascii="Arial" w:hAnsi="Arial" w:cs="Arial"/>
          <w:sz w:val="22"/>
          <w:szCs w:val="22"/>
        </w:rPr>
        <w:lastRenderedPageBreak/>
        <w:t>S'inclouen també en aquesta categoria els residus que es generen a les llars, entre d'altres, olis de cuina usats, aparells elèctrics i electrònics, tèxtil, piles, acumuladors, mobles, estris i matalassos, així com els residus i enderrocs procedents d'obres menors de construcció i reparació domiciliària.</w:t>
      </w:r>
    </w:p>
    <w:p w14:paraId="23C0D566"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Gestió de residus</w:t>
      </w:r>
      <w:r w:rsidRPr="00A25A7A">
        <w:rPr>
          <w:rFonts w:ascii="Arial" w:hAnsi="Arial" w:cs="Arial"/>
          <w:sz w:val="22"/>
          <w:szCs w:val="22"/>
        </w:rPr>
        <w:t>: la recollida, el transport, la valorització i l'eliminació dels residus, inclosa la classificació i altres operacions prèvies; així com la vigilància d</w:t>
      </w:r>
      <w:r w:rsidR="008E71F7">
        <w:rPr>
          <w:rFonts w:ascii="Arial" w:hAnsi="Arial" w:cs="Arial"/>
          <w:sz w:val="22"/>
          <w:szCs w:val="22"/>
        </w:rPr>
        <w:t>’</w:t>
      </w:r>
      <w:r w:rsidRPr="00A25A7A">
        <w:rPr>
          <w:rFonts w:ascii="Arial" w:hAnsi="Arial" w:cs="Arial"/>
          <w:sz w:val="22"/>
          <w:szCs w:val="22"/>
        </w:rPr>
        <w:t>aquestes operacions i el manteniment posterior al tancament dels abocadors. S'hi inclouen també les actuacions realitzades en qualitat de negociant o agent.</w:t>
      </w:r>
    </w:p>
    <w:p w14:paraId="37C78205"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Gestor de residus</w:t>
      </w:r>
      <w:r w:rsidRPr="00A25A7A">
        <w:rPr>
          <w:rFonts w:ascii="Arial" w:hAnsi="Arial" w:cs="Arial"/>
          <w:sz w:val="22"/>
          <w:szCs w:val="22"/>
        </w:rPr>
        <w:t>: la persona física o jurídica, pública o privada, registrada mitjançant autorització o comunicació</w:t>
      </w:r>
      <w:r w:rsidR="00AB0F39">
        <w:rPr>
          <w:rFonts w:ascii="Arial" w:hAnsi="Arial" w:cs="Arial"/>
          <w:sz w:val="22"/>
          <w:szCs w:val="22"/>
        </w:rPr>
        <w:t>,</w:t>
      </w:r>
      <w:r w:rsidRPr="00A25A7A">
        <w:rPr>
          <w:rFonts w:ascii="Arial" w:hAnsi="Arial" w:cs="Arial"/>
          <w:sz w:val="22"/>
          <w:szCs w:val="22"/>
        </w:rPr>
        <w:t xml:space="preserve"> que faci qualsevol de les operacions que compo</w:t>
      </w:r>
      <w:r w:rsidR="00577BB4">
        <w:rPr>
          <w:rFonts w:ascii="Arial" w:hAnsi="Arial" w:cs="Arial"/>
          <w:sz w:val="22"/>
          <w:szCs w:val="22"/>
        </w:rPr>
        <w:t xml:space="preserve">sen </w:t>
      </w:r>
      <w:r w:rsidRPr="00A25A7A">
        <w:rPr>
          <w:rFonts w:ascii="Arial" w:hAnsi="Arial" w:cs="Arial"/>
          <w:sz w:val="22"/>
          <w:szCs w:val="22"/>
        </w:rPr>
        <w:t>la gestió dels residus, sigui o no el productor dels mateixos.</w:t>
      </w:r>
    </w:p>
    <w:p w14:paraId="7BD3DD18"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Recollida</w:t>
      </w:r>
      <w:r w:rsidRPr="00A25A7A">
        <w:rPr>
          <w:rFonts w:ascii="Arial" w:hAnsi="Arial" w:cs="Arial"/>
          <w:sz w:val="22"/>
          <w:szCs w:val="22"/>
        </w:rPr>
        <w:t>: operació consistent en l'apilament, la classificació i l'emmagatzematge inicials de residus, de manera professional, a fi de transportar-los posteriorment a una instal·lació de tractament.</w:t>
      </w:r>
    </w:p>
    <w:p w14:paraId="09D5D569"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Transport de residus</w:t>
      </w:r>
      <w:r w:rsidRPr="00A25A7A">
        <w:rPr>
          <w:rFonts w:ascii="Arial" w:hAnsi="Arial" w:cs="Arial"/>
          <w:sz w:val="22"/>
          <w:szCs w:val="22"/>
        </w:rPr>
        <w:t>: operació de gestió consistent en el moviment de residus de forma professional per encàrrec de tercers, duta a terme per empreses en el marc de la seva activitat professional, sigui o no la seva activitat principal.</w:t>
      </w:r>
    </w:p>
    <w:p w14:paraId="6B68E200"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Tractament</w:t>
      </w:r>
      <w:r w:rsidRPr="00A25A7A">
        <w:rPr>
          <w:rFonts w:ascii="Arial" w:hAnsi="Arial" w:cs="Arial"/>
          <w:sz w:val="22"/>
          <w:szCs w:val="22"/>
        </w:rPr>
        <w:t>: les operacions de valorització o eliminació, inclosa la preparació anterior a la valorització o eliminació.</w:t>
      </w:r>
    </w:p>
    <w:p w14:paraId="31B3176E" w14:textId="77777777" w:rsidR="00577BB4" w:rsidRDefault="00926D8F" w:rsidP="00020FD2">
      <w:pPr>
        <w:pStyle w:val="parrafo1"/>
        <w:numPr>
          <w:ilvl w:val="0"/>
          <w:numId w:val="16"/>
        </w:numPr>
        <w:shd w:val="clear" w:color="auto" w:fill="FFFFFF"/>
        <w:ind w:left="284" w:hanging="284"/>
        <w:rPr>
          <w:rFonts w:ascii="Arial" w:hAnsi="Arial" w:cs="Arial"/>
          <w:sz w:val="22"/>
          <w:szCs w:val="22"/>
        </w:rPr>
      </w:pPr>
      <w:r w:rsidRPr="00577BB4">
        <w:rPr>
          <w:rFonts w:ascii="Arial" w:hAnsi="Arial" w:cs="Arial"/>
          <w:sz w:val="22"/>
          <w:szCs w:val="22"/>
          <w:u w:val="single"/>
        </w:rPr>
        <w:t>Valorització</w:t>
      </w:r>
      <w:r w:rsidRPr="00577BB4">
        <w:rPr>
          <w:rFonts w:ascii="Arial" w:hAnsi="Arial" w:cs="Arial"/>
          <w:sz w:val="22"/>
          <w:szCs w:val="22"/>
        </w:rPr>
        <w:t>: qualsevol operació el resultat principal de</w:t>
      </w:r>
      <w:r w:rsidR="008E71F7" w:rsidRPr="00577BB4">
        <w:rPr>
          <w:rFonts w:ascii="Arial" w:hAnsi="Arial" w:cs="Arial"/>
          <w:sz w:val="22"/>
          <w:szCs w:val="22"/>
        </w:rPr>
        <w:t xml:space="preserve"> </w:t>
      </w:r>
      <w:r w:rsidRPr="00577BB4">
        <w:rPr>
          <w:rFonts w:ascii="Arial" w:hAnsi="Arial" w:cs="Arial"/>
          <w:sz w:val="22"/>
          <w:szCs w:val="22"/>
        </w:rPr>
        <w:t>l</w:t>
      </w:r>
      <w:r w:rsidR="008E71F7" w:rsidRPr="00577BB4">
        <w:rPr>
          <w:rFonts w:ascii="Arial" w:hAnsi="Arial" w:cs="Arial"/>
          <w:sz w:val="22"/>
          <w:szCs w:val="22"/>
        </w:rPr>
        <w:t>a</w:t>
      </w:r>
      <w:r w:rsidRPr="00577BB4">
        <w:rPr>
          <w:rFonts w:ascii="Arial" w:hAnsi="Arial" w:cs="Arial"/>
          <w:sz w:val="22"/>
          <w:szCs w:val="22"/>
        </w:rPr>
        <w:t xml:space="preserve"> qual sigui que el residu serveixi a una finalitat útil en substituir altres materials, que altrament s'haurien utilitzat per complir una funció particular o que el residu sigui preparat per complir aquesta funció </w:t>
      </w:r>
      <w:r w:rsidR="00577BB4" w:rsidRPr="00577BB4">
        <w:rPr>
          <w:rFonts w:ascii="Arial" w:hAnsi="Arial" w:cs="Arial"/>
          <w:sz w:val="22"/>
          <w:szCs w:val="22"/>
        </w:rPr>
        <w:t xml:space="preserve">en la </w:t>
      </w:r>
      <w:r w:rsidRPr="00577BB4">
        <w:rPr>
          <w:rFonts w:ascii="Arial" w:hAnsi="Arial" w:cs="Arial"/>
          <w:sz w:val="22"/>
          <w:szCs w:val="22"/>
        </w:rPr>
        <w:t>instal·lació o en l'economia en general.</w:t>
      </w:r>
    </w:p>
    <w:p w14:paraId="3E96B37F" w14:textId="77777777" w:rsidR="00926D8F" w:rsidRPr="006574A8" w:rsidRDefault="00926D8F" w:rsidP="00020FD2">
      <w:pPr>
        <w:pStyle w:val="parrafo1"/>
        <w:numPr>
          <w:ilvl w:val="0"/>
          <w:numId w:val="16"/>
        </w:numPr>
        <w:shd w:val="clear" w:color="auto" w:fill="FFFFFF"/>
        <w:ind w:left="284" w:hanging="284"/>
        <w:rPr>
          <w:rFonts w:ascii="Arial" w:hAnsi="Arial" w:cs="Arial"/>
          <w:sz w:val="22"/>
          <w:szCs w:val="22"/>
          <w:u w:val="single"/>
        </w:rPr>
      </w:pPr>
      <w:r w:rsidRPr="00E04F37">
        <w:rPr>
          <w:rFonts w:ascii="Arial" w:hAnsi="Arial" w:cs="Arial"/>
          <w:sz w:val="22"/>
          <w:szCs w:val="22"/>
          <w:u w:val="single"/>
        </w:rPr>
        <w:t>Eliminació</w:t>
      </w:r>
      <w:r w:rsidRPr="006574A8">
        <w:rPr>
          <w:rFonts w:ascii="Arial" w:hAnsi="Arial" w:cs="Arial"/>
          <w:sz w:val="22"/>
          <w:szCs w:val="22"/>
        </w:rPr>
        <w:t>: qualsevol operació que no sigui la valorització, fins i tot quan l'operació tingui com a conseqüència secundària l'aprofitament de substàncies o materials, sempre que no superin el 50 % en pes del residu tractat, o l'aprofitament d'energia.</w:t>
      </w:r>
    </w:p>
    <w:p w14:paraId="3670F57D" w14:textId="77777777" w:rsidR="00677ABB" w:rsidRPr="00664345" w:rsidRDefault="00677ABB" w:rsidP="00020FD2">
      <w:pPr>
        <w:pStyle w:val="Textindependent"/>
        <w:numPr>
          <w:ilvl w:val="0"/>
          <w:numId w:val="5"/>
        </w:numPr>
        <w:spacing w:before="360" w:line="240" w:lineRule="auto"/>
        <w:ind w:left="284" w:hanging="284"/>
        <w:jc w:val="both"/>
        <w:rPr>
          <w:rFonts w:ascii="Arial" w:hAnsi="Arial" w:cs="Arial"/>
          <w:b/>
          <w:lang w:val="ca-ES"/>
        </w:rPr>
      </w:pPr>
      <w:r w:rsidRPr="00664345">
        <w:rPr>
          <w:rFonts w:ascii="Arial" w:hAnsi="Arial" w:cs="Arial"/>
          <w:b/>
          <w:lang w:val="ca-ES"/>
        </w:rPr>
        <w:t>Alguns conceptes d'interès de comptabilitat analítica</w:t>
      </w:r>
      <w:r w:rsidR="00664345" w:rsidRPr="00664345">
        <w:rPr>
          <w:rFonts w:ascii="Arial" w:hAnsi="Arial" w:cs="Arial"/>
          <w:b/>
          <w:lang w:val="ca-ES"/>
        </w:rPr>
        <w:t>.</w:t>
      </w:r>
    </w:p>
    <w:p w14:paraId="26869AE6" w14:textId="77777777" w:rsidR="00677ABB" w:rsidRPr="00664345" w:rsidRDefault="00677ABB" w:rsidP="00150FE8">
      <w:pPr>
        <w:pStyle w:val="Textindependent"/>
        <w:spacing w:before="240" w:line="240" w:lineRule="auto"/>
        <w:jc w:val="both"/>
        <w:rPr>
          <w:rFonts w:ascii="Arial" w:hAnsi="Arial" w:cs="Arial"/>
          <w:lang w:val="ca-ES"/>
        </w:rPr>
      </w:pPr>
      <w:r w:rsidRPr="00664345">
        <w:rPr>
          <w:rFonts w:ascii="Arial" w:hAnsi="Arial" w:cs="Arial"/>
          <w:lang w:val="ca-ES"/>
        </w:rPr>
        <w:t xml:space="preserve">Amb caràcter </w:t>
      </w:r>
      <w:r w:rsidR="008809B8">
        <w:rPr>
          <w:rFonts w:ascii="Arial" w:hAnsi="Arial" w:cs="Arial"/>
          <w:lang w:val="ca-ES"/>
        </w:rPr>
        <w:t>previ</w:t>
      </w:r>
      <w:r w:rsidR="00150FE8">
        <w:rPr>
          <w:rFonts w:ascii="Arial" w:hAnsi="Arial" w:cs="Arial"/>
          <w:lang w:val="ca-ES"/>
        </w:rPr>
        <w:t xml:space="preserve"> a analitzar </w:t>
      </w:r>
      <w:r w:rsidR="00150FE8" w:rsidRPr="00664345">
        <w:rPr>
          <w:rFonts w:ascii="Arial" w:hAnsi="Arial" w:cs="Arial"/>
          <w:lang w:val="ca-ES"/>
        </w:rPr>
        <w:t>els costos previsibles del servei de gestió de residus</w:t>
      </w:r>
      <w:r w:rsidR="00150FE8">
        <w:rPr>
          <w:rFonts w:ascii="Arial" w:hAnsi="Arial" w:cs="Arial"/>
          <w:lang w:val="ca-ES"/>
        </w:rPr>
        <w:t xml:space="preserve"> d’acord amb els articles 24.2 del TRLRHL i 11.3 de la Llei 7/2022, tot seguit es detallen a</w:t>
      </w:r>
      <w:r w:rsidRPr="00664345">
        <w:rPr>
          <w:rFonts w:ascii="Arial" w:hAnsi="Arial" w:cs="Arial"/>
          <w:lang w:val="ca-ES"/>
        </w:rPr>
        <w:t xml:space="preserve">lguns conceptes </w:t>
      </w:r>
      <w:r w:rsidR="00150FE8">
        <w:rPr>
          <w:rFonts w:ascii="Arial" w:hAnsi="Arial" w:cs="Arial"/>
          <w:lang w:val="ca-ES"/>
        </w:rPr>
        <w:t xml:space="preserve">d’interès </w:t>
      </w:r>
      <w:r w:rsidRPr="00664345">
        <w:rPr>
          <w:rFonts w:ascii="Arial" w:hAnsi="Arial" w:cs="Arial"/>
          <w:lang w:val="ca-ES"/>
        </w:rPr>
        <w:t xml:space="preserve">relacionats amb la comptabilitat analítica de costos i </w:t>
      </w:r>
      <w:r w:rsidR="00150FE8">
        <w:rPr>
          <w:rFonts w:ascii="Arial" w:hAnsi="Arial" w:cs="Arial"/>
          <w:lang w:val="ca-ES"/>
        </w:rPr>
        <w:t>d’</w:t>
      </w:r>
      <w:r w:rsidRPr="00664345">
        <w:rPr>
          <w:rFonts w:ascii="Arial" w:hAnsi="Arial" w:cs="Arial"/>
          <w:lang w:val="ca-ES"/>
        </w:rPr>
        <w:t>imputació d'ingressos:</w:t>
      </w:r>
    </w:p>
    <w:p w14:paraId="14F11EE8"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w:t>
      </w:r>
      <w:r w:rsidR="00150FE8" w:rsidRPr="00150FE8">
        <w:rPr>
          <w:rFonts w:ascii="Arial" w:hAnsi="Arial" w:cs="Arial"/>
          <w:lang w:val="ca-ES"/>
        </w:rPr>
        <w:t xml:space="preserve">: </w:t>
      </w:r>
      <w:r w:rsidRPr="00664345">
        <w:rPr>
          <w:rFonts w:ascii="Arial" w:hAnsi="Arial" w:cs="Arial"/>
          <w:lang w:val="ca-ES"/>
        </w:rPr>
        <w:t xml:space="preserve">és la valoració monetària dels consums necessaris realitzats o previstos per </w:t>
      </w:r>
      <w:r w:rsidR="00EB1DD3">
        <w:rPr>
          <w:rFonts w:ascii="Arial" w:hAnsi="Arial" w:cs="Arial"/>
          <w:lang w:val="ca-ES"/>
        </w:rPr>
        <w:t xml:space="preserve">a </w:t>
      </w:r>
      <w:r w:rsidRPr="00664345">
        <w:rPr>
          <w:rFonts w:ascii="Arial" w:hAnsi="Arial" w:cs="Arial"/>
          <w:lang w:val="ca-ES"/>
        </w:rPr>
        <w:t>l'aplicació racional dels factors productius a l'obtenció dels serveis.</w:t>
      </w:r>
    </w:p>
    <w:p w14:paraId="013B6A59" w14:textId="77777777" w:rsidR="00677ABB" w:rsidRPr="00664345" w:rsidRDefault="00150FE8" w:rsidP="00020FD2">
      <w:pPr>
        <w:pStyle w:val="Textindependent"/>
        <w:numPr>
          <w:ilvl w:val="0"/>
          <w:numId w:val="18"/>
        </w:numPr>
        <w:spacing w:before="240" w:line="240" w:lineRule="auto"/>
        <w:ind w:left="284" w:hanging="284"/>
        <w:jc w:val="both"/>
        <w:rPr>
          <w:rFonts w:ascii="Arial" w:hAnsi="Arial" w:cs="Arial"/>
          <w:lang w:val="ca-ES"/>
        </w:rPr>
      </w:pPr>
      <w:r>
        <w:rPr>
          <w:rFonts w:ascii="Arial" w:hAnsi="Arial" w:cs="Arial"/>
          <w:u w:val="single"/>
          <w:lang w:val="ca-ES"/>
        </w:rPr>
        <w:t>Centre de cost</w:t>
      </w:r>
      <w:r w:rsidRPr="00150FE8">
        <w:rPr>
          <w:rFonts w:ascii="Arial" w:hAnsi="Arial" w:cs="Arial"/>
          <w:lang w:val="ca-ES"/>
        </w:rPr>
        <w:t xml:space="preserve">: </w:t>
      </w:r>
      <w:r w:rsidR="00677ABB" w:rsidRPr="00664345">
        <w:rPr>
          <w:rFonts w:ascii="Arial" w:hAnsi="Arial" w:cs="Arial"/>
          <w:lang w:val="ca-ES"/>
        </w:rPr>
        <w:t>és el lloc físic on com a conseqüència del “procés productiu” es consumeix</w:t>
      </w:r>
      <w:r w:rsidR="00EB1DD3">
        <w:rPr>
          <w:rFonts w:ascii="Arial" w:hAnsi="Arial" w:cs="Arial"/>
          <w:lang w:val="ca-ES"/>
        </w:rPr>
        <w:t>en</w:t>
      </w:r>
      <w:r w:rsidR="00677ABB" w:rsidRPr="00664345">
        <w:rPr>
          <w:rFonts w:ascii="Arial" w:hAnsi="Arial" w:cs="Arial"/>
          <w:lang w:val="ca-ES"/>
        </w:rPr>
        <w:t xml:space="preserve"> tota una sèrie de recursos que s'incorporen a les activitats.</w:t>
      </w:r>
    </w:p>
    <w:p w14:paraId="5F6B976C"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Consums necessaris</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e</w:t>
      </w:r>
      <w:r w:rsidRPr="00150FE8">
        <w:rPr>
          <w:rFonts w:ascii="Arial" w:hAnsi="Arial" w:cs="Arial"/>
          <w:lang w:val="ca-ES"/>
        </w:rPr>
        <w:t>s</w:t>
      </w:r>
      <w:r w:rsidRPr="00664345">
        <w:rPr>
          <w:rFonts w:ascii="Arial" w:hAnsi="Arial" w:cs="Arial"/>
          <w:lang w:val="ca-ES"/>
        </w:rPr>
        <w:t xml:space="preserve"> consideraran com a tals les despeses imprescindibles per a la realització de les activitats.</w:t>
      </w:r>
    </w:p>
    <w:p w14:paraId="3D9CE1D4"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d'amortitzacions</w:t>
      </w:r>
      <w:r w:rsidR="00150FE8" w:rsidRPr="00150FE8">
        <w:rPr>
          <w:rFonts w:ascii="Arial" w:hAnsi="Arial" w:cs="Arial"/>
          <w:lang w:val="ca-ES"/>
        </w:rPr>
        <w:t xml:space="preserve">: </w:t>
      </w:r>
      <w:r w:rsidR="00AB0F39">
        <w:rPr>
          <w:rFonts w:ascii="Arial" w:hAnsi="Arial" w:cs="Arial"/>
          <w:lang w:val="ca-ES"/>
        </w:rPr>
        <w:t>i</w:t>
      </w:r>
      <w:r w:rsidRPr="00150FE8">
        <w:rPr>
          <w:rFonts w:ascii="Arial" w:hAnsi="Arial" w:cs="Arial"/>
          <w:lang w:val="ca-ES"/>
        </w:rPr>
        <w:t xml:space="preserve">mport </w:t>
      </w:r>
      <w:r w:rsidRPr="00664345">
        <w:rPr>
          <w:rFonts w:ascii="Arial" w:hAnsi="Arial" w:cs="Arial"/>
          <w:lang w:val="ca-ES"/>
        </w:rPr>
        <w:t>de la depreciació efectiva patida per l'immobilitzat material o immaterial utilitzat per a la realització de l'activitat.</w:t>
      </w:r>
    </w:p>
    <w:p w14:paraId="46904DEB"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de personal</w:t>
      </w:r>
      <w:r w:rsidR="00150FE8" w:rsidRPr="00150FE8">
        <w:rPr>
          <w:rFonts w:ascii="Arial" w:hAnsi="Arial" w:cs="Arial"/>
          <w:lang w:val="ca-ES"/>
        </w:rPr>
        <w:t xml:space="preserve">: </w:t>
      </w:r>
      <w:r w:rsidR="00AB0F39">
        <w:rPr>
          <w:rFonts w:ascii="Arial" w:hAnsi="Arial" w:cs="Arial"/>
          <w:lang w:val="ca-ES"/>
        </w:rPr>
        <w:t>r</w:t>
      </w:r>
      <w:r w:rsidRPr="00150FE8">
        <w:rPr>
          <w:rFonts w:ascii="Arial" w:hAnsi="Arial" w:cs="Arial"/>
          <w:lang w:val="ca-ES"/>
        </w:rPr>
        <w:t>etribucions</w:t>
      </w:r>
      <w:r w:rsidRPr="00664345">
        <w:rPr>
          <w:rFonts w:ascii="Arial" w:hAnsi="Arial" w:cs="Arial"/>
          <w:lang w:val="ca-ES"/>
        </w:rPr>
        <w:t xml:space="preserve"> al personal, sigui quina sigui la forma o concepte pel qual se satisfan, quotes de la Segur</w:t>
      </w:r>
      <w:r w:rsidR="00EB1DD3">
        <w:rPr>
          <w:rFonts w:ascii="Arial" w:hAnsi="Arial" w:cs="Arial"/>
          <w:lang w:val="ca-ES"/>
        </w:rPr>
        <w:t xml:space="preserve">etat </w:t>
      </w:r>
      <w:r w:rsidRPr="00664345">
        <w:rPr>
          <w:rFonts w:ascii="Arial" w:hAnsi="Arial" w:cs="Arial"/>
          <w:lang w:val="ca-ES"/>
        </w:rPr>
        <w:t>Social</w:t>
      </w:r>
      <w:r w:rsidR="006125FD">
        <w:rPr>
          <w:rFonts w:ascii="Arial" w:hAnsi="Arial" w:cs="Arial"/>
          <w:lang w:val="ca-ES"/>
        </w:rPr>
        <w:t xml:space="preserve"> a </w:t>
      </w:r>
      <w:r w:rsidRPr="00664345">
        <w:rPr>
          <w:rFonts w:ascii="Arial" w:hAnsi="Arial" w:cs="Arial"/>
          <w:lang w:val="ca-ES"/>
        </w:rPr>
        <w:t>càrrec de l</w:t>
      </w:r>
      <w:r w:rsidR="006125FD">
        <w:rPr>
          <w:rFonts w:ascii="Arial" w:hAnsi="Arial" w:cs="Arial"/>
          <w:lang w:val="ca-ES"/>
        </w:rPr>
        <w:t>’</w:t>
      </w:r>
      <w:r w:rsidRPr="00664345">
        <w:rPr>
          <w:rFonts w:ascii="Arial" w:hAnsi="Arial" w:cs="Arial"/>
          <w:lang w:val="ca-ES"/>
        </w:rPr>
        <w:t>organització i els altres costos de caràcter social del personal.</w:t>
      </w:r>
    </w:p>
    <w:p w14:paraId="290A0A49"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lastRenderedPageBreak/>
        <w:t>Cost de tributs</w:t>
      </w:r>
      <w:r w:rsidR="00150FE8" w:rsidRPr="00150FE8">
        <w:rPr>
          <w:rFonts w:ascii="Arial" w:hAnsi="Arial" w:cs="Arial"/>
          <w:lang w:val="ca-ES"/>
        </w:rPr>
        <w:t xml:space="preserve">: </w:t>
      </w:r>
      <w:r w:rsidR="00AB0F39">
        <w:rPr>
          <w:rFonts w:ascii="Arial" w:hAnsi="Arial" w:cs="Arial"/>
          <w:lang w:val="ca-ES"/>
        </w:rPr>
        <w:t>t</w:t>
      </w:r>
      <w:r w:rsidRPr="00150FE8">
        <w:rPr>
          <w:rFonts w:ascii="Arial" w:hAnsi="Arial" w:cs="Arial"/>
          <w:lang w:val="ca-ES"/>
        </w:rPr>
        <w:t xml:space="preserve">ributs </w:t>
      </w:r>
      <w:r w:rsidRPr="00664345">
        <w:rPr>
          <w:rFonts w:ascii="Arial" w:hAnsi="Arial" w:cs="Arial"/>
          <w:lang w:val="ca-ES"/>
        </w:rPr>
        <w:t>exigits a l'organització quan aquesta sigui contribuent, excepte si els tributs han d'incloure's en altres conceptes, com els que incrementen la despesa per compres realitzades.</w:t>
      </w:r>
    </w:p>
    <w:p w14:paraId="01396B2A"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directe</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a</w:t>
      </w:r>
      <w:r w:rsidRPr="00150FE8">
        <w:rPr>
          <w:rFonts w:ascii="Arial" w:hAnsi="Arial" w:cs="Arial"/>
          <w:lang w:val="ca-ES"/>
        </w:rPr>
        <w:t>quell</w:t>
      </w:r>
      <w:r w:rsidRPr="00664345">
        <w:rPr>
          <w:rFonts w:ascii="Arial" w:hAnsi="Arial" w:cs="Arial"/>
          <w:lang w:val="ca-ES"/>
        </w:rPr>
        <w:t xml:space="preserve"> que es vincula als centres i les activitats del procés de prestació del servei. Aquesta vinculació a centres o activitats es realitzarà sense necessitat d'aplicar cap mètode de repartiment.</w:t>
      </w:r>
    </w:p>
    <w:p w14:paraId="12D0D92A"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indirecte</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c</w:t>
      </w:r>
      <w:r w:rsidRPr="00664345">
        <w:rPr>
          <w:rFonts w:ascii="Arial" w:hAnsi="Arial" w:cs="Arial"/>
          <w:lang w:val="ca-ES"/>
        </w:rPr>
        <w:t>ost que no es pot relacionar immediatament amb un objecte de cost (centre, activitat) concret i, com a conseqüència, s'ha d'imputar mitjançant un criteri o clau de repartiment.</w:t>
      </w:r>
    </w:p>
    <w:p w14:paraId="7127EEDB"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previst</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p</w:t>
      </w:r>
      <w:r w:rsidRPr="00150FE8">
        <w:rPr>
          <w:rFonts w:ascii="Arial" w:hAnsi="Arial" w:cs="Arial"/>
          <w:lang w:val="ca-ES"/>
        </w:rPr>
        <w:t>er</w:t>
      </w:r>
      <w:r w:rsidRPr="00664345">
        <w:rPr>
          <w:rFonts w:ascii="Arial" w:hAnsi="Arial" w:cs="Arial"/>
          <w:lang w:val="ca-ES"/>
        </w:rPr>
        <w:t xml:space="preserve"> cost previst s'entendrà aquell cost establert a priori, abans que els fets econòmics esdevinguin, calculat segons determinades hipòtesi</w:t>
      </w:r>
      <w:r w:rsidR="00AB0F39">
        <w:rPr>
          <w:rFonts w:ascii="Arial" w:hAnsi="Arial" w:cs="Arial"/>
          <w:lang w:val="ca-ES"/>
        </w:rPr>
        <w:t>s</w:t>
      </w:r>
      <w:r w:rsidRPr="00664345">
        <w:rPr>
          <w:rFonts w:ascii="Arial" w:hAnsi="Arial" w:cs="Arial"/>
          <w:lang w:val="ca-ES"/>
        </w:rPr>
        <w:t xml:space="preserve"> de partida.</w:t>
      </w:r>
    </w:p>
    <w:p w14:paraId="240341A8" w14:textId="77777777" w:rsidR="00677ABB" w:rsidRPr="00EB1DD3" w:rsidRDefault="00677ABB" w:rsidP="00020FD2">
      <w:pPr>
        <w:pStyle w:val="Textindependent"/>
        <w:numPr>
          <w:ilvl w:val="0"/>
          <w:numId w:val="18"/>
        </w:numPr>
        <w:spacing w:before="240" w:line="240" w:lineRule="auto"/>
        <w:ind w:left="284" w:hanging="284"/>
        <w:jc w:val="both"/>
        <w:rPr>
          <w:rFonts w:ascii="Arial" w:hAnsi="Arial" w:cs="Arial"/>
          <w:lang w:val="ca-ES"/>
        </w:rPr>
      </w:pPr>
      <w:r w:rsidRPr="00EB1DD3">
        <w:rPr>
          <w:rFonts w:ascii="Arial" w:hAnsi="Arial" w:cs="Arial"/>
          <w:u w:val="single"/>
          <w:lang w:val="ca-ES"/>
        </w:rPr>
        <w:t>Cost històric</w:t>
      </w:r>
      <w:r w:rsidR="00150FE8" w:rsidRPr="00EB1DD3">
        <w:rPr>
          <w:rFonts w:ascii="Arial" w:hAnsi="Arial" w:cs="Arial"/>
          <w:lang w:val="ca-ES"/>
        </w:rPr>
        <w:t xml:space="preserve">: </w:t>
      </w:r>
      <w:r w:rsidR="00AB0F39">
        <w:rPr>
          <w:rFonts w:ascii="Arial" w:hAnsi="Arial" w:cs="Arial"/>
          <w:lang w:val="ca-ES"/>
        </w:rPr>
        <w:t>é</w:t>
      </w:r>
      <w:r w:rsidRPr="00EB1DD3">
        <w:rPr>
          <w:rFonts w:ascii="Arial" w:hAnsi="Arial" w:cs="Arial"/>
          <w:lang w:val="ca-ES"/>
        </w:rPr>
        <w:t>s aquell cost de consums ja realitzats en un període anterior.</w:t>
      </w:r>
    </w:p>
    <w:p w14:paraId="2BFA9017"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Principi de la meritació</w:t>
      </w:r>
      <w:r w:rsidR="00150FE8" w:rsidRPr="006125FD">
        <w:rPr>
          <w:rFonts w:ascii="Arial" w:hAnsi="Arial" w:cs="Arial"/>
          <w:lang w:val="ca-ES"/>
        </w:rPr>
        <w:t>:</w:t>
      </w:r>
      <w:r w:rsidRPr="006125FD">
        <w:rPr>
          <w:rFonts w:ascii="Arial" w:hAnsi="Arial" w:cs="Arial"/>
          <w:lang w:val="ca-ES"/>
        </w:rPr>
        <w:t xml:space="preserve"> </w:t>
      </w:r>
      <w:r w:rsidR="00AB0F39">
        <w:rPr>
          <w:rFonts w:ascii="Arial" w:hAnsi="Arial" w:cs="Arial"/>
          <w:lang w:val="ca-ES"/>
        </w:rPr>
        <w:t>s</w:t>
      </w:r>
      <w:r w:rsidRPr="006125FD">
        <w:rPr>
          <w:rFonts w:ascii="Arial" w:hAnsi="Arial" w:cs="Arial"/>
          <w:lang w:val="ca-ES"/>
        </w:rPr>
        <w:t xml:space="preserve">'aplicarà </w:t>
      </w:r>
      <w:r w:rsidRPr="00664345">
        <w:rPr>
          <w:rFonts w:ascii="Arial" w:hAnsi="Arial" w:cs="Arial"/>
          <w:lang w:val="ca-ES"/>
        </w:rPr>
        <w:t>el principi d'imputació temporal de despeses i ingressos en funció del corrent real de béns i serveis que aquests representen, independentment dels moviments monetaris que suscitin.</w:t>
      </w:r>
    </w:p>
    <w:p w14:paraId="467695D3"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Treballs realitzats per l'</w:t>
      </w:r>
      <w:r w:rsidR="00AB0F39">
        <w:rPr>
          <w:rFonts w:ascii="Arial" w:hAnsi="Arial" w:cs="Arial"/>
          <w:u w:val="single"/>
          <w:lang w:val="ca-ES"/>
        </w:rPr>
        <w:t>o</w:t>
      </w:r>
      <w:r w:rsidRPr="00664345">
        <w:rPr>
          <w:rFonts w:ascii="Arial" w:hAnsi="Arial" w:cs="Arial"/>
          <w:u w:val="single"/>
          <w:lang w:val="ca-ES"/>
        </w:rPr>
        <w:t>rganització</w:t>
      </w:r>
      <w:r w:rsidR="00150FE8" w:rsidRPr="006125FD">
        <w:rPr>
          <w:rFonts w:ascii="Arial" w:hAnsi="Arial" w:cs="Arial"/>
          <w:lang w:val="ca-ES"/>
        </w:rPr>
        <w:t>:</w:t>
      </w:r>
      <w:r w:rsidRPr="006125FD">
        <w:rPr>
          <w:rFonts w:ascii="Arial" w:hAnsi="Arial" w:cs="Arial"/>
          <w:lang w:val="ca-ES"/>
        </w:rPr>
        <w:t xml:space="preserve"> </w:t>
      </w:r>
      <w:r w:rsidR="00AB0F39">
        <w:rPr>
          <w:rFonts w:ascii="Arial" w:hAnsi="Arial" w:cs="Arial"/>
          <w:lang w:val="ca-ES"/>
        </w:rPr>
        <w:t>r</w:t>
      </w:r>
      <w:r w:rsidRPr="00664345">
        <w:rPr>
          <w:rFonts w:ascii="Arial" w:hAnsi="Arial" w:cs="Arial"/>
          <w:lang w:val="ca-ES"/>
        </w:rPr>
        <w:t>ecullen els costos derivats de les accions que duu a terme l'</w:t>
      </w:r>
      <w:r w:rsidR="00AC2678">
        <w:rPr>
          <w:rFonts w:ascii="Arial" w:hAnsi="Arial" w:cs="Arial"/>
          <w:lang w:val="ca-ES"/>
        </w:rPr>
        <w:t>a</w:t>
      </w:r>
      <w:r w:rsidRPr="00664345">
        <w:rPr>
          <w:rFonts w:ascii="Arial" w:hAnsi="Arial" w:cs="Arial"/>
          <w:lang w:val="ca-ES"/>
        </w:rPr>
        <w:t>juntament per a la coordinació i la supervisió del servei.</w:t>
      </w:r>
    </w:p>
    <w:p w14:paraId="4E5EA6D4"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Assignació d'ingressos a activitats</w:t>
      </w:r>
      <w:r w:rsidR="00150FE8">
        <w:rPr>
          <w:rFonts w:ascii="Arial" w:hAnsi="Arial" w:cs="Arial"/>
          <w:u w:val="single"/>
          <w:lang w:val="ca-ES"/>
        </w:rPr>
        <w:t>:</w:t>
      </w:r>
      <w:r w:rsidRPr="00664345">
        <w:rPr>
          <w:rFonts w:ascii="Arial" w:hAnsi="Arial" w:cs="Arial"/>
          <w:lang w:val="ca-ES"/>
        </w:rPr>
        <w:t xml:space="preserve"> </w:t>
      </w:r>
      <w:r w:rsidR="00AB0F39">
        <w:rPr>
          <w:rFonts w:ascii="Arial" w:hAnsi="Arial" w:cs="Arial"/>
          <w:lang w:val="ca-ES"/>
        </w:rPr>
        <w:t>e</w:t>
      </w:r>
      <w:r w:rsidRPr="00664345">
        <w:rPr>
          <w:rFonts w:ascii="Arial" w:hAnsi="Arial" w:cs="Arial"/>
          <w:lang w:val="ca-ES"/>
        </w:rPr>
        <w:t>ls ingressos es relacionaran amb les activitats que s'han definit com a principals.</w:t>
      </w:r>
    </w:p>
    <w:p w14:paraId="2032F16D" w14:textId="77777777" w:rsidR="0041012E" w:rsidRDefault="002D3334" w:rsidP="00020FD2">
      <w:pPr>
        <w:pStyle w:val="Textindependent"/>
        <w:numPr>
          <w:ilvl w:val="0"/>
          <w:numId w:val="5"/>
        </w:numPr>
        <w:spacing w:before="360" w:line="240" w:lineRule="auto"/>
        <w:ind w:left="284" w:hanging="284"/>
        <w:jc w:val="both"/>
        <w:rPr>
          <w:rFonts w:ascii="Arial" w:hAnsi="Arial" w:cs="Arial"/>
          <w:b/>
          <w:lang w:val="ca-ES"/>
        </w:rPr>
      </w:pPr>
      <w:r>
        <w:rPr>
          <w:rFonts w:ascii="Arial" w:hAnsi="Arial" w:cs="Arial"/>
          <w:b/>
          <w:lang w:val="ca-ES"/>
        </w:rPr>
        <w:t>Modalitats de la prestació</w:t>
      </w:r>
      <w:r w:rsidR="0041012E">
        <w:rPr>
          <w:rFonts w:ascii="Arial" w:hAnsi="Arial" w:cs="Arial"/>
          <w:b/>
          <w:lang w:val="ca-ES"/>
        </w:rPr>
        <w:t xml:space="preserve"> dels serveis en el municipi.</w:t>
      </w:r>
    </w:p>
    <w:p w14:paraId="5D64B757" w14:textId="4A054BE8" w:rsidR="002D3334" w:rsidRPr="002D3334" w:rsidRDefault="002D3334" w:rsidP="002D3334">
      <w:pPr>
        <w:pStyle w:val="Textindependent"/>
        <w:spacing w:before="240" w:line="240" w:lineRule="auto"/>
        <w:jc w:val="both"/>
        <w:rPr>
          <w:rFonts w:ascii="Arial" w:hAnsi="Arial" w:cs="Arial"/>
          <w:lang w:val="ca-ES"/>
        </w:rPr>
      </w:pPr>
      <w:r w:rsidRPr="002D3334">
        <w:rPr>
          <w:rFonts w:ascii="Arial" w:hAnsi="Arial" w:cs="Arial"/>
          <w:lang w:val="ca-ES"/>
        </w:rPr>
        <w:t>Els serveis es presten en la modalitat de</w:t>
      </w:r>
      <w:r w:rsidR="00170B2B">
        <w:rPr>
          <w:rFonts w:ascii="Arial" w:hAnsi="Arial" w:cs="Arial"/>
          <w:lang w:val="ca-ES"/>
        </w:rPr>
        <w:t xml:space="preserve"> </w:t>
      </w:r>
      <w:r w:rsidR="002A0159">
        <w:rPr>
          <w:rFonts w:ascii="Arial" w:hAnsi="Arial" w:cs="Arial"/>
          <w:lang w:val="ca-ES"/>
        </w:rPr>
        <w:t xml:space="preserve">(...) </w:t>
      </w:r>
      <w:r w:rsidRPr="002D3334">
        <w:rPr>
          <w:rFonts w:ascii="Arial" w:hAnsi="Arial" w:cs="Arial"/>
          <w:lang w:val="ca-ES"/>
        </w:rPr>
        <w:t>.</w:t>
      </w:r>
    </w:p>
    <w:p w14:paraId="7BDA6F26" w14:textId="77777777" w:rsidR="002D3334" w:rsidRPr="00020FD2" w:rsidRDefault="00FE3CA7" w:rsidP="00020FD2">
      <w:pPr>
        <w:pStyle w:val="Textindependent"/>
        <w:spacing w:before="240" w:line="240" w:lineRule="auto"/>
        <w:ind w:left="284" w:hanging="284"/>
        <w:jc w:val="both"/>
        <w:rPr>
          <w:rFonts w:ascii="Arial" w:hAnsi="Arial" w:cs="Arial"/>
          <w:i/>
          <w:lang w:val="ca-ES"/>
        </w:rPr>
      </w:pPr>
      <w:r w:rsidRPr="002413A4">
        <w:rPr>
          <w:rFonts w:ascii="Arial" w:hAnsi="Arial" w:cs="Arial"/>
          <w:i/>
          <w:lang w:val="ca-ES"/>
        </w:rPr>
        <w:t>...</w:t>
      </w:r>
      <w:r w:rsidR="007A0FCA">
        <w:rPr>
          <w:rFonts w:ascii="Arial" w:hAnsi="Arial" w:cs="Arial"/>
          <w:i/>
          <w:lang w:val="ca-ES"/>
        </w:rPr>
        <w:tab/>
      </w:r>
      <w:r w:rsidR="002D3334" w:rsidRPr="00953AE2">
        <w:rPr>
          <w:rFonts w:ascii="Arial" w:hAnsi="Arial" w:cs="Arial"/>
          <w:i/>
          <w:lang w:val="ca-ES"/>
        </w:rPr>
        <w:t>A detallar per cada municipi segons la modalitat</w:t>
      </w:r>
      <w:r w:rsidRPr="00020FD2">
        <w:rPr>
          <w:rFonts w:ascii="Arial" w:hAnsi="Arial" w:cs="Arial"/>
          <w:i/>
          <w:lang w:val="ca-ES"/>
        </w:rPr>
        <w:t xml:space="preserve"> corresponent</w:t>
      </w:r>
      <w:r w:rsidR="000638E5" w:rsidRPr="00020FD2">
        <w:rPr>
          <w:rFonts w:ascii="Arial" w:hAnsi="Arial" w:cs="Arial"/>
          <w:i/>
          <w:lang w:val="ca-ES"/>
        </w:rPr>
        <w:t>.</w:t>
      </w:r>
    </w:p>
    <w:p w14:paraId="05E71040" w14:textId="77777777" w:rsidR="00EF727A" w:rsidRDefault="005F09C0" w:rsidP="00020FD2">
      <w:pPr>
        <w:pStyle w:val="Textindependent"/>
        <w:numPr>
          <w:ilvl w:val="0"/>
          <w:numId w:val="5"/>
        </w:numPr>
        <w:spacing w:before="360" w:line="240" w:lineRule="auto"/>
        <w:ind w:left="284" w:hanging="284"/>
        <w:jc w:val="both"/>
        <w:rPr>
          <w:rFonts w:ascii="Arial" w:hAnsi="Arial" w:cs="Arial"/>
          <w:b/>
          <w:lang w:val="ca-ES"/>
        </w:rPr>
      </w:pPr>
      <w:r>
        <w:rPr>
          <w:rFonts w:ascii="Arial" w:hAnsi="Arial" w:cs="Arial"/>
          <w:b/>
          <w:lang w:val="ca-ES"/>
        </w:rPr>
        <w:t xml:space="preserve">Costos </w:t>
      </w:r>
      <w:r w:rsidR="00FE3CA7">
        <w:rPr>
          <w:rFonts w:ascii="Arial" w:hAnsi="Arial" w:cs="Arial"/>
          <w:b/>
          <w:lang w:val="ca-ES"/>
        </w:rPr>
        <w:t xml:space="preserve">nets </w:t>
      </w:r>
      <w:r>
        <w:rPr>
          <w:rFonts w:ascii="Arial" w:hAnsi="Arial" w:cs="Arial"/>
          <w:b/>
          <w:lang w:val="ca-ES"/>
        </w:rPr>
        <w:t xml:space="preserve">previstos </w:t>
      </w:r>
      <w:r w:rsidR="00EF727A">
        <w:rPr>
          <w:rFonts w:ascii="Arial" w:hAnsi="Arial" w:cs="Arial"/>
          <w:b/>
          <w:lang w:val="ca-ES"/>
        </w:rPr>
        <w:t>p</w:t>
      </w:r>
      <w:r w:rsidR="00EF727A" w:rsidRPr="002C2ABF">
        <w:rPr>
          <w:rFonts w:ascii="Arial" w:hAnsi="Arial" w:cs="Arial"/>
          <w:b/>
          <w:lang w:val="ca-ES"/>
        </w:rPr>
        <w:t>er la prestació del</w:t>
      </w:r>
      <w:r>
        <w:rPr>
          <w:rFonts w:ascii="Arial" w:hAnsi="Arial" w:cs="Arial"/>
          <w:b/>
          <w:lang w:val="ca-ES"/>
        </w:rPr>
        <w:t>s</w:t>
      </w:r>
      <w:r w:rsidR="00EF727A" w:rsidRPr="002C2ABF">
        <w:rPr>
          <w:rFonts w:ascii="Arial" w:hAnsi="Arial" w:cs="Arial"/>
          <w:b/>
          <w:lang w:val="ca-ES"/>
        </w:rPr>
        <w:t xml:space="preserve"> servei</w:t>
      </w:r>
      <w:r>
        <w:rPr>
          <w:rFonts w:ascii="Arial" w:hAnsi="Arial" w:cs="Arial"/>
          <w:b/>
          <w:lang w:val="ca-ES"/>
        </w:rPr>
        <w:t>s</w:t>
      </w:r>
      <w:r w:rsidR="00EF727A" w:rsidRPr="002C2ABF">
        <w:rPr>
          <w:rFonts w:ascii="Arial" w:hAnsi="Arial" w:cs="Arial"/>
          <w:b/>
          <w:lang w:val="ca-ES"/>
        </w:rPr>
        <w:t xml:space="preserve"> de </w:t>
      </w:r>
      <w:r w:rsidR="00EF727A">
        <w:rPr>
          <w:rFonts w:ascii="Arial" w:hAnsi="Arial" w:cs="Arial"/>
          <w:b/>
          <w:lang w:val="ca-ES"/>
        </w:rPr>
        <w:t>recollida, transport</w:t>
      </w:r>
      <w:r>
        <w:rPr>
          <w:rFonts w:ascii="Arial" w:hAnsi="Arial" w:cs="Arial"/>
          <w:b/>
          <w:lang w:val="ca-ES"/>
        </w:rPr>
        <w:t xml:space="preserve">, </w:t>
      </w:r>
      <w:r w:rsidR="00EF727A">
        <w:rPr>
          <w:rFonts w:ascii="Arial" w:hAnsi="Arial" w:cs="Arial"/>
          <w:b/>
          <w:lang w:val="ca-ES"/>
        </w:rPr>
        <w:t xml:space="preserve">tractament </w:t>
      </w:r>
      <w:r>
        <w:rPr>
          <w:rFonts w:ascii="Arial" w:hAnsi="Arial" w:cs="Arial"/>
          <w:b/>
          <w:lang w:val="ca-ES"/>
        </w:rPr>
        <w:t xml:space="preserve">i resta d’activitats que engloben el concepte de gestió de residus establert </w:t>
      </w:r>
      <w:r w:rsidR="001E10B5">
        <w:rPr>
          <w:rFonts w:ascii="Arial" w:hAnsi="Arial" w:cs="Arial"/>
          <w:b/>
          <w:lang w:val="ca-ES"/>
        </w:rPr>
        <w:t>en</w:t>
      </w:r>
      <w:r>
        <w:rPr>
          <w:rFonts w:ascii="Arial" w:hAnsi="Arial" w:cs="Arial"/>
          <w:b/>
          <w:lang w:val="ca-ES"/>
        </w:rPr>
        <w:t xml:space="preserve"> l’article 2 de la Llei 7/22.</w:t>
      </w:r>
    </w:p>
    <w:p w14:paraId="0C671C14" w14:textId="77777777" w:rsidR="004176B7" w:rsidRPr="000638E5" w:rsidRDefault="00FE3CA7" w:rsidP="00020FD2">
      <w:pPr>
        <w:pStyle w:val="Textindependent"/>
        <w:spacing w:before="240" w:line="240" w:lineRule="auto"/>
        <w:ind w:left="284" w:hanging="284"/>
        <w:jc w:val="both"/>
        <w:rPr>
          <w:rFonts w:ascii="Arial" w:hAnsi="Arial" w:cs="Arial"/>
          <w:i/>
          <w:lang w:val="ca-ES"/>
        </w:rPr>
      </w:pPr>
      <w:r w:rsidRPr="000638E5">
        <w:rPr>
          <w:rFonts w:ascii="Arial" w:hAnsi="Arial" w:cs="Arial"/>
          <w:i/>
          <w:lang w:val="ca-ES"/>
        </w:rPr>
        <w:t xml:space="preserve"> ...</w:t>
      </w:r>
      <w:r w:rsidR="007A0FCA">
        <w:rPr>
          <w:rFonts w:ascii="Arial" w:hAnsi="Arial" w:cs="Arial"/>
          <w:i/>
          <w:lang w:val="ca-ES"/>
        </w:rPr>
        <w:tab/>
      </w:r>
      <w:r w:rsidR="002D3334" w:rsidRPr="000638E5">
        <w:rPr>
          <w:rFonts w:ascii="Arial" w:hAnsi="Arial" w:cs="Arial"/>
          <w:i/>
          <w:lang w:val="ca-ES"/>
        </w:rPr>
        <w:t xml:space="preserve">En el cas de no disposar de les dades dels costos diferenciant els que corresponen als serveis pels residus domèstics dels que corresponen a residus comercials, caldrà fer una imputació d’aquests, segons els paràmetres a determinar per cada </w:t>
      </w:r>
      <w:r w:rsidR="00AC2678">
        <w:rPr>
          <w:rFonts w:ascii="Arial" w:hAnsi="Arial" w:cs="Arial"/>
          <w:i/>
          <w:lang w:val="ca-ES"/>
        </w:rPr>
        <w:t>a</w:t>
      </w:r>
      <w:r w:rsidR="002D3334" w:rsidRPr="000638E5">
        <w:rPr>
          <w:rFonts w:ascii="Arial" w:hAnsi="Arial" w:cs="Arial"/>
          <w:i/>
          <w:lang w:val="ca-ES"/>
        </w:rPr>
        <w:t>juntament.</w:t>
      </w:r>
    </w:p>
    <w:p w14:paraId="6AACE0E9" w14:textId="77777777" w:rsidR="00397A06" w:rsidRDefault="000638E5" w:rsidP="002413A4">
      <w:pPr>
        <w:pStyle w:val="Llistaambpics2"/>
        <w:numPr>
          <w:ilvl w:val="0"/>
          <w:numId w:val="0"/>
        </w:numPr>
        <w:spacing w:before="240" w:after="120"/>
        <w:jc w:val="center"/>
        <w:rPr>
          <w:rFonts w:ascii="Arial" w:hAnsi="Arial" w:cs="Arial"/>
          <w:b/>
          <w:sz w:val="22"/>
          <w:szCs w:val="22"/>
          <w:lang w:val="ca-ES"/>
        </w:rPr>
      </w:pPr>
      <w:r>
        <w:rPr>
          <w:rFonts w:ascii="Arial" w:hAnsi="Arial" w:cs="Arial"/>
          <w:b/>
          <w:sz w:val="22"/>
          <w:szCs w:val="22"/>
          <w:lang w:val="ca-ES"/>
        </w:rPr>
        <w:t xml:space="preserve">EPÍGRAF </w:t>
      </w:r>
      <w:r w:rsidR="00397A06">
        <w:rPr>
          <w:rFonts w:ascii="Arial" w:hAnsi="Arial" w:cs="Arial"/>
          <w:b/>
          <w:sz w:val="22"/>
          <w:szCs w:val="22"/>
          <w:lang w:val="ca-ES"/>
        </w:rPr>
        <w:t xml:space="preserve">I – </w:t>
      </w:r>
      <w:r>
        <w:rPr>
          <w:rFonts w:ascii="Arial" w:hAnsi="Arial" w:cs="Arial"/>
          <w:b/>
          <w:sz w:val="22"/>
          <w:szCs w:val="22"/>
          <w:lang w:val="ca-ES"/>
        </w:rPr>
        <w:t>GESTIÓ DE RESIDUS DOMÈSTICS</w:t>
      </w:r>
    </w:p>
    <w:p w14:paraId="053D4CF3" w14:textId="77777777" w:rsidR="001B0BA4" w:rsidRDefault="00EF727A"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505996">
        <w:rPr>
          <w:rFonts w:ascii="Arial" w:hAnsi="Arial" w:cs="Arial"/>
          <w:b/>
          <w:sz w:val="22"/>
          <w:szCs w:val="22"/>
          <w:lang w:val="ca-ES"/>
        </w:rPr>
        <w:t xml:space="preserve">Costos </w:t>
      </w:r>
      <w:r w:rsidR="00262F16" w:rsidRPr="00505996">
        <w:rPr>
          <w:rFonts w:ascii="Arial" w:hAnsi="Arial" w:cs="Arial"/>
          <w:b/>
          <w:sz w:val="22"/>
          <w:szCs w:val="22"/>
          <w:lang w:val="ca-ES"/>
        </w:rPr>
        <w:t xml:space="preserve">per </w:t>
      </w:r>
      <w:r w:rsidR="001B0BA4">
        <w:rPr>
          <w:rFonts w:ascii="Arial" w:hAnsi="Arial" w:cs="Arial"/>
          <w:b/>
          <w:sz w:val="22"/>
          <w:szCs w:val="22"/>
          <w:lang w:val="ca-ES"/>
        </w:rPr>
        <w:t>la gestió del servei</w:t>
      </w:r>
      <w:r w:rsidR="002D3334">
        <w:rPr>
          <w:rFonts w:ascii="Arial" w:hAnsi="Arial" w:cs="Arial"/>
          <w:b/>
          <w:sz w:val="22"/>
          <w:szCs w:val="22"/>
          <w:lang w:val="ca-ES"/>
        </w:rPr>
        <w:t xml:space="preserve"> relatiu als residus domèstics</w:t>
      </w:r>
      <w:r w:rsidR="00FE3CA7">
        <w:rPr>
          <w:rFonts w:ascii="Arial" w:hAnsi="Arial" w:cs="Arial"/>
          <w:b/>
          <w:sz w:val="22"/>
          <w:szCs w:val="22"/>
          <w:lang w:val="ca-ES"/>
        </w:rPr>
        <w:t>.</w:t>
      </w:r>
    </w:p>
    <w:tbl>
      <w:tblPr>
        <w:tblStyle w:val="Taulaambquadrcula1"/>
        <w:tblW w:w="0" w:type="auto"/>
        <w:jc w:val="center"/>
        <w:tblLook w:val="04A0" w:firstRow="1" w:lastRow="0" w:firstColumn="1" w:lastColumn="0" w:noHBand="0" w:noVBand="1"/>
      </w:tblPr>
      <w:tblGrid>
        <w:gridCol w:w="5351"/>
        <w:gridCol w:w="3187"/>
      </w:tblGrid>
      <w:tr w:rsidR="00C05082" w:rsidRPr="00C05082" w14:paraId="0C0CFF85" w14:textId="77777777" w:rsidTr="00020FD2">
        <w:trPr>
          <w:trHeight w:val="340"/>
          <w:jc w:val="center"/>
        </w:trPr>
        <w:tc>
          <w:tcPr>
            <w:tcW w:w="5351" w:type="dxa"/>
            <w:vAlign w:val="center"/>
          </w:tcPr>
          <w:p w14:paraId="1BBDB4E3" w14:textId="77777777" w:rsidR="00C05082" w:rsidRPr="00C05082" w:rsidRDefault="00C05082" w:rsidP="002413A4">
            <w:pPr>
              <w:spacing w:after="0" w:line="240" w:lineRule="auto"/>
              <w:rPr>
                <w:rFonts w:ascii="Arial" w:hAnsi="Arial" w:cs="Arial"/>
                <w:b/>
                <w:color w:val="000000"/>
              </w:rPr>
            </w:pPr>
            <w:r w:rsidRPr="00C05082">
              <w:rPr>
                <w:rFonts w:ascii="Arial" w:hAnsi="Arial" w:cs="Arial"/>
                <w:b/>
                <w:color w:val="000000"/>
              </w:rPr>
              <w:t>Costos segons conceptes</w:t>
            </w:r>
          </w:p>
        </w:tc>
        <w:tc>
          <w:tcPr>
            <w:tcW w:w="3187" w:type="dxa"/>
            <w:vAlign w:val="center"/>
          </w:tcPr>
          <w:p w14:paraId="57D11B31" w14:textId="0A8666D9" w:rsidR="00C05082" w:rsidRPr="00C05082" w:rsidRDefault="00C05082" w:rsidP="00C96889">
            <w:pPr>
              <w:spacing w:after="0" w:line="240" w:lineRule="auto"/>
              <w:jc w:val="center"/>
              <w:rPr>
                <w:rFonts w:ascii="Arial" w:hAnsi="Arial" w:cs="Arial"/>
                <w:b/>
              </w:rPr>
            </w:pPr>
            <w:r w:rsidRPr="00C05082">
              <w:rPr>
                <w:rFonts w:ascii="Arial" w:hAnsi="Arial" w:cs="Arial"/>
                <w:b/>
              </w:rPr>
              <w:t>Cost estimat pe</w:t>
            </w:r>
            <w:r w:rsidR="00051188">
              <w:rPr>
                <w:rFonts w:ascii="Arial" w:hAnsi="Arial" w:cs="Arial"/>
                <w:b/>
              </w:rPr>
              <w:t>r a</w:t>
            </w:r>
            <w:r w:rsidR="00F5282E">
              <w:rPr>
                <w:rFonts w:ascii="Arial" w:hAnsi="Arial" w:cs="Arial"/>
                <w:b/>
              </w:rPr>
              <w:t xml:space="preserve"> l’exercici .....</w:t>
            </w:r>
            <w:r w:rsidR="00FC7821" w:rsidRPr="00C05082">
              <w:rPr>
                <w:rFonts w:ascii="Arial" w:hAnsi="Arial" w:cs="Arial"/>
                <w:b/>
              </w:rPr>
              <w:t xml:space="preserve"> </w:t>
            </w:r>
            <w:r w:rsidRPr="00C05082">
              <w:rPr>
                <w:rFonts w:ascii="Arial" w:hAnsi="Arial" w:cs="Arial"/>
                <w:b/>
              </w:rPr>
              <w:t>(€)</w:t>
            </w:r>
          </w:p>
        </w:tc>
      </w:tr>
      <w:tr w:rsidR="00C05082" w:rsidRPr="00C05082" w14:paraId="40A1ABC3" w14:textId="77777777" w:rsidTr="00020FD2">
        <w:trPr>
          <w:trHeight w:val="340"/>
          <w:jc w:val="center"/>
        </w:trPr>
        <w:tc>
          <w:tcPr>
            <w:tcW w:w="5351" w:type="dxa"/>
            <w:vAlign w:val="center"/>
          </w:tcPr>
          <w:p w14:paraId="69B34730" w14:textId="77777777" w:rsidR="00C05082" w:rsidRPr="00C05082" w:rsidRDefault="00C05082" w:rsidP="00020FD2">
            <w:pPr>
              <w:tabs>
                <w:tab w:val="left" w:pos="284"/>
              </w:tabs>
              <w:spacing w:after="0" w:line="240" w:lineRule="auto"/>
              <w:ind w:left="284" w:hanging="284"/>
              <w:rPr>
                <w:rFonts w:ascii="Arial" w:hAnsi="Arial" w:cs="Arial"/>
                <w:b/>
                <w:color w:val="000000"/>
              </w:rPr>
            </w:pPr>
            <w:r w:rsidRPr="00C05082">
              <w:rPr>
                <w:rFonts w:ascii="Arial" w:hAnsi="Arial" w:cs="Arial"/>
                <w:b/>
                <w:color w:val="000000"/>
              </w:rPr>
              <w:t>A)</w:t>
            </w:r>
            <w:r w:rsidR="00051188">
              <w:rPr>
                <w:rFonts w:ascii="Arial" w:hAnsi="Arial" w:cs="Arial"/>
                <w:b/>
                <w:color w:val="000000"/>
              </w:rPr>
              <w:tab/>
            </w:r>
            <w:r w:rsidRPr="00C05082">
              <w:rPr>
                <w:rFonts w:ascii="Arial" w:hAnsi="Arial" w:cs="Arial"/>
                <w:b/>
                <w:bCs/>
                <w:color w:val="000000"/>
              </w:rPr>
              <w:t>Costos directes</w:t>
            </w:r>
          </w:p>
        </w:tc>
        <w:tc>
          <w:tcPr>
            <w:tcW w:w="3187" w:type="dxa"/>
            <w:vAlign w:val="center"/>
          </w:tcPr>
          <w:p w14:paraId="1DBEED48" w14:textId="77777777" w:rsidR="00C05082" w:rsidRPr="00C05082" w:rsidRDefault="00C05082" w:rsidP="00020FD2">
            <w:pPr>
              <w:spacing w:after="0" w:line="240" w:lineRule="auto"/>
              <w:jc w:val="right"/>
              <w:rPr>
                <w:rFonts w:ascii="Arial" w:hAnsi="Arial" w:cs="Arial"/>
              </w:rPr>
            </w:pPr>
          </w:p>
        </w:tc>
      </w:tr>
      <w:tr w:rsidR="00C05082" w:rsidRPr="00C05082" w14:paraId="389A15F2" w14:textId="77777777" w:rsidTr="00020FD2">
        <w:trPr>
          <w:jc w:val="center"/>
        </w:trPr>
        <w:tc>
          <w:tcPr>
            <w:tcW w:w="5351" w:type="dxa"/>
            <w:vAlign w:val="center"/>
          </w:tcPr>
          <w:p w14:paraId="1547320E" w14:textId="61244C00"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3A6704">
              <w:rPr>
                <w:rFonts w:ascii="Arial" w:hAnsi="Arial" w:cs="Arial"/>
                <w:color w:val="000000"/>
              </w:rPr>
              <w:tab/>
            </w:r>
            <w:r w:rsidRPr="00C05082">
              <w:rPr>
                <w:rFonts w:ascii="Arial" w:hAnsi="Arial" w:cs="Arial"/>
                <w:color w:val="000000"/>
              </w:rPr>
              <w:t>De personal</w:t>
            </w:r>
            <w:r w:rsidR="00BE1E55">
              <w:rPr>
                <w:rFonts w:ascii="Arial" w:hAnsi="Arial" w:cs="Arial"/>
                <w:color w:val="000000"/>
              </w:rPr>
              <w:t xml:space="preserve"> </w:t>
            </w:r>
          </w:p>
        </w:tc>
        <w:tc>
          <w:tcPr>
            <w:tcW w:w="3187" w:type="dxa"/>
            <w:vAlign w:val="center"/>
          </w:tcPr>
          <w:p w14:paraId="6758113C" w14:textId="77777777" w:rsidR="00C05082" w:rsidRPr="00C05082" w:rsidRDefault="00C05082" w:rsidP="00020FD2">
            <w:pPr>
              <w:spacing w:after="0" w:line="240" w:lineRule="auto"/>
              <w:jc w:val="right"/>
              <w:rPr>
                <w:rFonts w:ascii="Arial" w:hAnsi="Arial" w:cs="Arial"/>
              </w:rPr>
            </w:pPr>
          </w:p>
        </w:tc>
      </w:tr>
      <w:tr w:rsidR="00C05082" w:rsidRPr="00C05082" w14:paraId="350409A0" w14:textId="77777777" w:rsidTr="00020FD2">
        <w:trPr>
          <w:jc w:val="center"/>
        </w:trPr>
        <w:tc>
          <w:tcPr>
            <w:tcW w:w="5351" w:type="dxa"/>
            <w:vAlign w:val="center"/>
          </w:tcPr>
          <w:p w14:paraId="0A48B504" w14:textId="2F8D1EA2" w:rsidR="00C05082" w:rsidRPr="00C05082" w:rsidRDefault="00C05082"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3A6704">
              <w:rPr>
                <w:rFonts w:ascii="Arial" w:hAnsi="Arial" w:cs="Arial"/>
                <w:color w:val="000000"/>
              </w:rPr>
              <w:tab/>
            </w:r>
            <w:r w:rsidRPr="00C05082">
              <w:rPr>
                <w:rFonts w:ascii="Arial" w:hAnsi="Arial" w:cs="Arial"/>
                <w:color w:val="000000"/>
              </w:rPr>
              <w:t>Contracte</w:t>
            </w:r>
            <w:r w:rsidR="0050591D">
              <w:rPr>
                <w:rFonts w:ascii="Arial" w:hAnsi="Arial" w:cs="Arial"/>
                <w:color w:val="000000"/>
              </w:rPr>
              <w:t>/s</w:t>
            </w:r>
            <w:r w:rsidRPr="00C05082">
              <w:rPr>
                <w:rFonts w:ascii="Arial" w:hAnsi="Arial" w:cs="Arial"/>
                <w:color w:val="000000"/>
              </w:rPr>
              <w:t xml:space="preserve"> recollida residus</w:t>
            </w:r>
          </w:p>
        </w:tc>
        <w:tc>
          <w:tcPr>
            <w:tcW w:w="3187" w:type="dxa"/>
            <w:vAlign w:val="center"/>
          </w:tcPr>
          <w:p w14:paraId="2255149A" w14:textId="77777777" w:rsidR="00C05082" w:rsidRPr="00C05082" w:rsidRDefault="00C05082" w:rsidP="00020FD2">
            <w:pPr>
              <w:spacing w:after="0" w:line="240" w:lineRule="auto"/>
              <w:jc w:val="right"/>
              <w:rPr>
                <w:rFonts w:ascii="Arial" w:hAnsi="Arial" w:cs="Arial"/>
              </w:rPr>
            </w:pPr>
          </w:p>
        </w:tc>
      </w:tr>
      <w:tr w:rsidR="00C05082" w:rsidRPr="00C05082" w14:paraId="330A4FEB" w14:textId="77777777" w:rsidTr="00020FD2">
        <w:trPr>
          <w:jc w:val="center"/>
        </w:trPr>
        <w:tc>
          <w:tcPr>
            <w:tcW w:w="5351" w:type="dxa"/>
            <w:vAlign w:val="center"/>
          </w:tcPr>
          <w:p w14:paraId="76F20302" w14:textId="77777777" w:rsidR="00C05082" w:rsidRPr="00C05082" w:rsidRDefault="00C05082"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204D37">
              <w:rPr>
                <w:rFonts w:ascii="Arial" w:hAnsi="Arial" w:cs="Arial"/>
                <w:color w:val="000000"/>
              </w:rPr>
              <w:tab/>
            </w:r>
            <w:r w:rsidRPr="00C05082">
              <w:rPr>
                <w:rFonts w:ascii="Arial" w:hAnsi="Arial" w:cs="Arial"/>
                <w:color w:val="000000"/>
              </w:rPr>
              <w:t>Manteniment i reparacions maquinària i vehicles</w:t>
            </w:r>
          </w:p>
        </w:tc>
        <w:tc>
          <w:tcPr>
            <w:tcW w:w="3187" w:type="dxa"/>
            <w:vAlign w:val="center"/>
          </w:tcPr>
          <w:p w14:paraId="3D6A534C" w14:textId="77777777" w:rsidR="00C05082" w:rsidRPr="00C05082" w:rsidRDefault="00C05082" w:rsidP="00020FD2">
            <w:pPr>
              <w:spacing w:after="0" w:line="240" w:lineRule="auto"/>
              <w:jc w:val="right"/>
              <w:rPr>
                <w:rFonts w:ascii="Arial" w:hAnsi="Arial" w:cs="Arial"/>
              </w:rPr>
            </w:pPr>
          </w:p>
        </w:tc>
      </w:tr>
      <w:tr w:rsidR="00C05082" w:rsidRPr="00C05082" w14:paraId="1AF6324A" w14:textId="77777777" w:rsidTr="00020FD2">
        <w:trPr>
          <w:jc w:val="center"/>
        </w:trPr>
        <w:tc>
          <w:tcPr>
            <w:tcW w:w="5351" w:type="dxa"/>
            <w:vAlign w:val="center"/>
          </w:tcPr>
          <w:p w14:paraId="2DA8C4E3" w14:textId="77777777" w:rsidR="00C05082" w:rsidRPr="00C05082" w:rsidRDefault="00C05082"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204D37">
              <w:rPr>
                <w:rFonts w:ascii="Arial" w:hAnsi="Arial" w:cs="Arial"/>
                <w:color w:val="000000"/>
              </w:rPr>
              <w:tab/>
            </w:r>
            <w:r w:rsidRPr="00C05082">
              <w:rPr>
                <w:rFonts w:ascii="Arial" w:hAnsi="Arial" w:cs="Arial"/>
                <w:color w:val="000000"/>
              </w:rPr>
              <w:t>Assegurances béns destinats al servei de gestió de residus</w:t>
            </w:r>
          </w:p>
        </w:tc>
        <w:tc>
          <w:tcPr>
            <w:tcW w:w="3187" w:type="dxa"/>
            <w:vAlign w:val="center"/>
          </w:tcPr>
          <w:p w14:paraId="3E95FC20" w14:textId="77777777" w:rsidR="00C05082" w:rsidRPr="00C05082" w:rsidRDefault="00C05082" w:rsidP="00020FD2">
            <w:pPr>
              <w:spacing w:after="0" w:line="240" w:lineRule="auto"/>
              <w:jc w:val="right"/>
              <w:rPr>
                <w:rFonts w:ascii="Arial" w:hAnsi="Arial" w:cs="Arial"/>
              </w:rPr>
            </w:pPr>
          </w:p>
        </w:tc>
      </w:tr>
      <w:tr w:rsidR="00C05082" w:rsidRPr="00C05082" w14:paraId="30FD9D28" w14:textId="77777777" w:rsidTr="00020FD2">
        <w:trPr>
          <w:jc w:val="center"/>
        </w:trPr>
        <w:tc>
          <w:tcPr>
            <w:tcW w:w="5351" w:type="dxa"/>
            <w:vAlign w:val="center"/>
          </w:tcPr>
          <w:p w14:paraId="71F4127A" w14:textId="00D21350"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Tributs</w:t>
            </w:r>
            <w:r w:rsidR="00FC7821">
              <w:rPr>
                <w:rFonts w:ascii="Arial" w:hAnsi="Arial" w:cs="Arial"/>
                <w:color w:val="000000"/>
              </w:rPr>
              <w:t xml:space="preserve"> (*)</w:t>
            </w:r>
          </w:p>
        </w:tc>
        <w:tc>
          <w:tcPr>
            <w:tcW w:w="3187" w:type="dxa"/>
            <w:vAlign w:val="center"/>
          </w:tcPr>
          <w:p w14:paraId="3B75CB1B" w14:textId="77777777" w:rsidR="00C05082" w:rsidRPr="00C05082" w:rsidRDefault="00C05082" w:rsidP="00020FD2">
            <w:pPr>
              <w:spacing w:after="0" w:line="240" w:lineRule="auto"/>
              <w:jc w:val="right"/>
              <w:rPr>
                <w:rFonts w:ascii="Arial" w:hAnsi="Arial" w:cs="Arial"/>
              </w:rPr>
            </w:pPr>
          </w:p>
        </w:tc>
      </w:tr>
      <w:tr w:rsidR="00C05082" w:rsidRPr="00C05082" w14:paraId="26C5CE91" w14:textId="77777777" w:rsidTr="00020FD2">
        <w:trPr>
          <w:jc w:val="center"/>
        </w:trPr>
        <w:tc>
          <w:tcPr>
            <w:tcW w:w="5351" w:type="dxa"/>
            <w:vAlign w:val="center"/>
          </w:tcPr>
          <w:p w14:paraId="0C82D2EA"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lastRenderedPageBreak/>
              <w:t>-</w:t>
            </w:r>
            <w:r w:rsidR="00204D37">
              <w:rPr>
                <w:rFonts w:ascii="Arial" w:hAnsi="Arial" w:cs="Arial"/>
                <w:color w:val="000000"/>
              </w:rPr>
              <w:tab/>
            </w:r>
            <w:r w:rsidRPr="00C05082">
              <w:rPr>
                <w:rFonts w:ascii="Arial" w:hAnsi="Arial" w:cs="Arial"/>
                <w:color w:val="000000"/>
              </w:rPr>
              <w:t>De transport</w:t>
            </w:r>
          </w:p>
        </w:tc>
        <w:tc>
          <w:tcPr>
            <w:tcW w:w="3187" w:type="dxa"/>
            <w:vAlign w:val="center"/>
          </w:tcPr>
          <w:p w14:paraId="11E20426" w14:textId="77777777" w:rsidR="00C05082" w:rsidRPr="00C05082" w:rsidRDefault="00C05082" w:rsidP="00020FD2">
            <w:pPr>
              <w:spacing w:after="0" w:line="240" w:lineRule="auto"/>
              <w:jc w:val="right"/>
              <w:rPr>
                <w:rFonts w:ascii="Arial" w:hAnsi="Arial" w:cs="Arial"/>
              </w:rPr>
            </w:pPr>
          </w:p>
        </w:tc>
      </w:tr>
      <w:tr w:rsidR="00C05082" w:rsidRPr="00C05082" w14:paraId="4881ED03" w14:textId="77777777" w:rsidTr="00020FD2">
        <w:trPr>
          <w:jc w:val="center"/>
        </w:trPr>
        <w:tc>
          <w:tcPr>
            <w:tcW w:w="5351" w:type="dxa"/>
            <w:vAlign w:val="center"/>
          </w:tcPr>
          <w:p w14:paraId="0D926353"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Arrendaments de terrenys, construccions, maquinària</w:t>
            </w:r>
          </w:p>
        </w:tc>
        <w:tc>
          <w:tcPr>
            <w:tcW w:w="3187" w:type="dxa"/>
            <w:vAlign w:val="center"/>
          </w:tcPr>
          <w:p w14:paraId="43F9280A" w14:textId="77777777" w:rsidR="00C05082" w:rsidRPr="00C05082" w:rsidRDefault="00C05082" w:rsidP="00020FD2">
            <w:pPr>
              <w:spacing w:after="0" w:line="240" w:lineRule="auto"/>
              <w:jc w:val="right"/>
              <w:rPr>
                <w:rFonts w:ascii="Arial" w:hAnsi="Arial" w:cs="Arial"/>
              </w:rPr>
            </w:pPr>
          </w:p>
        </w:tc>
      </w:tr>
      <w:tr w:rsidR="00C05082" w:rsidRPr="00C05082" w14:paraId="37806A31" w14:textId="77777777" w:rsidTr="00020FD2">
        <w:trPr>
          <w:jc w:val="center"/>
        </w:trPr>
        <w:tc>
          <w:tcPr>
            <w:tcW w:w="5351" w:type="dxa"/>
            <w:vAlign w:val="center"/>
          </w:tcPr>
          <w:p w14:paraId="3B6E5CB7" w14:textId="26B0ABB1"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Subministraments </w:t>
            </w:r>
            <w:r w:rsidR="00F5282E">
              <w:rPr>
                <w:rFonts w:ascii="Arial" w:hAnsi="Arial" w:cs="Arial"/>
                <w:color w:val="000000"/>
              </w:rPr>
              <w:t>d’</w:t>
            </w:r>
            <w:r w:rsidRPr="00C05082">
              <w:rPr>
                <w:rFonts w:ascii="Arial" w:hAnsi="Arial" w:cs="Arial"/>
                <w:color w:val="000000"/>
              </w:rPr>
              <w:t>energia elèctrica, aigua, gas, combustibles</w:t>
            </w:r>
            <w:r w:rsidR="0018390B">
              <w:rPr>
                <w:rFonts w:ascii="Arial" w:hAnsi="Arial" w:cs="Arial"/>
                <w:color w:val="000000"/>
              </w:rPr>
              <w:t xml:space="preserve"> específics del servei</w:t>
            </w:r>
          </w:p>
        </w:tc>
        <w:tc>
          <w:tcPr>
            <w:tcW w:w="3187" w:type="dxa"/>
            <w:vAlign w:val="center"/>
          </w:tcPr>
          <w:p w14:paraId="13E79D0B" w14:textId="77777777" w:rsidR="00C05082" w:rsidRPr="00C05082" w:rsidRDefault="00C05082" w:rsidP="00020FD2">
            <w:pPr>
              <w:spacing w:after="0" w:line="240" w:lineRule="auto"/>
              <w:jc w:val="right"/>
              <w:rPr>
                <w:rFonts w:ascii="Arial" w:hAnsi="Arial" w:cs="Arial"/>
              </w:rPr>
            </w:pPr>
          </w:p>
        </w:tc>
      </w:tr>
      <w:tr w:rsidR="00C05082" w:rsidRPr="00C05082" w14:paraId="620CF4D9" w14:textId="77777777" w:rsidTr="00020FD2">
        <w:trPr>
          <w:jc w:val="center"/>
        </w:trPr>
        <w:tc>
          <w:tcPr>
            <w:tcW w:w="5351" w:type="dxa"/>
            <w:vAlign w:val="center"/>
          </w:tcPr>
          <w:p w14:paraId="5476A04F" w14:textId="0F49A28C" w:rsidR="00C05082" w:rsidRPr="00C05082" w:rsidRDefault="00C05082" w:rsidP="00617BBC">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Cost total tractament diferents fraccions de residus</w:t>
            </w:r>
            <w:r w:rsidR="00617BBC">
              <w:rPr>
                <w:rFonts w:ascii="Arial" w:hAnsi="Arial" w:cs="Arial"/>
                <w:color w:val="000000"/>
              </w:rPr>
              <w:t xml:space="preserve">, inclosa la transferència </w:t>
            </w:r>
          </w:p>
        </w:tc>
        <w:tc>
          <w:tcPr>
            <w:tcW w:w="3187" w:type="dxa"/>
            <w:vAlign w:val="center"/>
          </w:tcPr>
          <w:p w14:paraId="65F0CD9D" w14:textId="77777777" w:rsidR="00C05082" w:rsidRPr="00C05082" w:rsidRDefault="00C05082" w:rsidP="00020FD2">
            <w:pPr>
              <w:spacing w:after="0" w:line="240" w:lineRule="auto"/>
              <w:jc w:val="right"/>
              <w:rPr>
                <w:rFonts w:ascii="Arial" w:hAnsi="Arial" w:cs="Arial"/>
              </w:rPr>
            </w:pPr>
          </w:p>
        </w:tc>
      </w:tr>
      <w:tr w:rsidR="00C05082" w:rsidRPr="00C05082" w14:paraId="019545FA" w14:textId="77777777" w:rsidTr="00020FD2">
        <w:trPr>
          <w:jc w:val="center"/>
        </w:trPr>
        <w:tc>
          <w:tcPr>
            <w:tcW w:w="5351" w:type="dxa"/>
            <w:vAlign w:val="center"/>
          </w:tcPr>
          <w:p w14:paraId="261A097E"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Costos d’amortització</w:t>
            </w:r>
          </w:p>
        </w:tc>
        <w:tc>
          <w:tcPr>
            <w:tcW w:w="3187" w:type="dxa"/>
            <w:vAlign w:val="center"/>
          </w:tcPr>
          <w:p w14:paraId="4FEAE663" w14:textId="77777777" w:rsidR="00C05082" w:rsidRPr="00C05082" w:rsidRDefault="00C05082" w:rsidP="00020FD2">
            <w:pPr>
              <w:spacing w:after="0" w:line="240" w:lineRule="auto"/>
              <w:jc w:val="right"/>
              <w:rPr>
                <w:rFonts w:ascii="Arial" w:hAnsi="Arial" w:cs="Arial"/>
              </w:rPr>
            </w:pPr>
          </w:p>
        </w:tc>
      </w:tr>
      <w:tr w:rsidR="00C05082" w:rsidRPr="00C05082" w14:paraId="76A89230" w14:textId="77777777" w:rsidTr="00020FD2">
        <w:trPr>
          <w:jc w:val="center"/>
        </w:trPr>
        <w:tc>
          <w:tcPr>
            <w:tcW w:w="5351" w:type="dxa"/>
            <w:vAlign w:val="center"/>
          </w:tcPr>
          <w:p w14:paraId="56AA2B69"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D’immobles</w:t>
            </w:r>
          </w:p>
        </w:tc>
        <w:tc>
          <w:tcPr>
            <w:tcW w:w="3187" w:type="dxa"/>
            <w:vAlign w:val="center"/>
          </w:tcPr>
          <w:p w14:paraId="59503FB3" w14:textId="77777777" w:rsidR="00C05082" w:rsidRPr="00C05082" w:rsidRDefault="00C05082" w:rsidP="00020FD2">
            <w:pPr>
              <w:spacing w:after="0" w:line="240" w:lineRule="auto"/>
              <w:jc w:val="right"/>
              <w:rPr>
                <w:rFonts w:ascii="Arial" w:hAnsi="Arial" w:cs="Arial"/>
              </w:rPr>
            </w:pPr>
          </w:p>
        </w:tc>
      </w:tr>
      <w:tr w:rsidR="00C05082" w:rsidRPr="00C05082" w14:paraId="3A181118" w14:textId="77777777" w:rsidTr="00020FD2">
        <w:trPr>
          <w:jc w:val="center"/>
        </w:trPr>
        <w:tc>
          <w:tcPr>
            <w:tcW w:w="5351" w:type="dxa"/>
            <w:vAlign w:val="center"/>
          </w:tcPr>
          <w:p w14:paraId="3BFD2550"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De vehicles</w:t>
            </w:r>
          </w:p>
        </w:tc>
        <w:tc>
          <w:tcPr>
            <w:tcW w:w="3187" w:type="dxa"/>
            <w:vAlign w:val="center"/>
          </w:tcPr>
          <w:p w14:paraId="798D3ADC" w14:textId="77777777" w:rsidR="00C05082" w:rsidRPr="00C05082" w:rsidRDefault="00C05082" w:rsidP="00020FD2">
            <w:pPr>
              <w:spacing w:after="0" w:line="240" w:lineRule="auto"/>
              <w:jc w:val="right"/>
              <w:rPr>
                <w:rFonts w:ascii="Arial" w:hAnsi="Arial" w:cs="Arial"/>
              </w:rPr>
            </w:pPr>
          </w:p>
        </w:tc>
      </w:tr>
      <w:tr w:rsidR="00C05082" w:rsidRPr="00C05082" w14:paraId="4BA79115" w14:textId="77777777" w:rsidTr="00020FD2">
        <w:trPr>
          <w:jc w:val="center"/>
        </w:trPr>
        <w:tc>
          <w:tcPr>
            <w:tcW w:w="5351" w:type="dxa"/>
            <w:vAlign w:val="center"/>
          </w:tcPr>
          <w:p w14:paraId="48549345"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De contenidors</w:t>
            </w:r>
          </w:p>
        </w:tc>
        <w:tc>
          <w:tcPr>
            <w:tcW w:w="3187" w:type="dxa"/>
            <w:vAlign w:val="center"/>
          </w:tcPr>
          <w:p w14:paraId="6FA297D4" w14:textId="77777777" w:rsidR="00C05082" w:rsidRPr="00C05082" w:rsidRDefault="00C05082" w:rsidP="00020FD2">
            <w:pPr>
              <w:spacing w:after="0" w:line="240" w:lineRule="auto"/>
              <w:jc w:val="right"/>
              <w:rPr>
                <w:rFonts w:ascii="Arial" w:hAnsi="Arial" w:cs="Arial"/>
              </w:rPr>
            </w:pPr>
          </w:p>
        </w:tc>
      </w:tr>
      <w:tr w:rsidR="00C05082" w:rsidRPr="00C05082" w14:paraId="47D63DA0" w14:textId="77777777" w:rsidTr="00020FD2">
        <w:trPr>
          <w:jc w:val="center"/>
        </w:trPr>
        <w:tc>
          <w:tcPr>
            <w:tcW w:w="5351" w:type="dxa"/>
            <w:vAlign w:val="center"/>
          </w:tcPr>
          <w:p w14:paraId="7675B036" w14:textId="77777777" w:rsidR="00C05082" w:rsidRPr="00C05082" w:rsidRDefault="00051188"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C05082" w:rsidRPr="00C05082">
              <w:rPr>
                <w:rFonts w:ascii="Arial" w:hAnsi="Arial" w:cs="Arial"/>
                <w:color w:val="000000"/>
              </w:rPr>
              <w:t xml:space="preserve">Programari d'identificació d'usuaris </w:t>
            </w:r>
          </w:p>
        </w:tc>
        <w:tc>
          <w:tcPr>
            <w:tcW w:w="3187" w:type="dxa"/>
            <w:vAlign w:val="center"/>
          </w:tcPr>
          <w:p w14:paraId="1BF602CD" w14:textId="77777777" w:rsidR="00C05082" w:rsidRPr="00C05082" w:rsidRDefault="00C05082" w:rsidP="00020FD2">
            <w:pPr>
              <w:spacing w:after="0" w:line="240" w:lineRule="auto"/>
              <w:jc w:val="right"/>
              <w:rPr>
                <w:rFonts w:ascii="Arial" w:hAnsi="Arial" w:cs="Arial"/>
              </w:rPr>
            </w:pPr>
          </w:p>
        </w:tc>
      </w:tr>
      <w:tr w:rsidR="00C05082" w:rsidRPr="00C05082" w14:paraId="487DD16C" w14:textId="77777777" w:rsidTr="00020FD2">
        <w:trPr>
          <w:jc w:val="center"/>
        </w:trPr>
        <w:tc>
          <w:tcPr>
            <w:tcW w:w="5351" w:type="dxa"/>
            <w:vAlign w:val="center"/>
          </w:tcPr>
          <w:p w14:paraId="01070416"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Campanyes de conscienciació i sensibilització ciutadana que siguin susceptibles de produir efectes en </w:t>
            </w:r>
            <w:r w:rsidR="00110C0F">
              <w:rPr>
                <w:rFonts w:ascii="Arial" w:hAnsi="Arial" w:cs="Arial"/>
                <w:color w:val="000000"/>
              </w:rPr>
              <w:t>diversos</w:t>
            </w:r>
            <w:r w:rsidRPr="00C05082">
              <w:rPr>
                <w:rFonts w:ascii="Arial" w:hAnsi="Arial" w:cs="Arial"/>
                <w:color w:val="000000"/>
              </w:rPr>
              <w:t xml:space="preserve"> exercicis</w:t>
            </w:r>
          </w:p>
        </w:tc>
        <w:tc>
          <w:tcPr>
            <w:tcW w:w="3187" w:type="dxa"/>
            <w:vAlign w:val="center"/>
          </w:tcPr>
          <w:p w14:paraId="0534751F" w14:textId="77777777" w:rsidR="00C05082" w:rsidRPr="00C05082" w:rsidRDefault="00C05082" w:rsidP="00020FD2">
            <w:pPr>
              <w:spacing w:after="0" w:line="240" w:lineRule="auto"/>
              <w:jc w:val="right"/>
              <w:rPr>
                <w:rFonts w:ascii="Arial" w:hAnsi="Arial" w:cs="Arial"/>
              </w:rPr>
            </w:pPr>
          </w:p>
        </w:tc>
      </w:tr>
      <w:tr w:rsidR="00C05082" w:rsidRPr="00C05082" w14:paraId="0FC35B59" w14:textId="77777777" w:rsidTr="00020FD2">
        <w:trPr>
          <w:jc w:val="center"/>
        </w:trPr>
        <w:tc>
          <w:tcPr>
            <w:tcW w:w="5351" w:type="dxa"/>
            <w:vAlign w:val="center"/>
          </w:tcPr>
          <w:p w14:paraId="1DD7F330"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Costos financers</w:t>
            </w:r>
          </w:p>
        </w:tc>
        <w:tc>
          <w:tcPr>
            <w:tcW w:w="3187" w:type="dxa"/>
            <w:vAlign w:val="center"/>
          </w:tcPr>
          <w:p w14:paraId="00992F97" w14:textId="77777777" w:rsidR="00C05082" w:rsidRPr="00C05082" w:rsidRDefault="00C05082" w:rsidP="00020FD2">
            <w:pPr>
              <w:spacing w:after="0" w:line="240" w:lineRule="auto"/>
              <w:jc w:val="right"/>
              <w:rPr>
                <w:rFonts w:ascii="Arial" w:hAnsi="Arial" w:cs="Arial"/>
              </w:rPr>
            </w:pPr>
          </w:p>
        </w:tc>
      </w:tr>
      <w:tr w:rsidR="00C05082" w:rsidRPr="00C05082" w14:paraId="66CEC400" w14:textId="77777777" w:rsidTr="00020FD2">
        <w:trPr>
          <w:jc w:val="center"/>
        </w:trPr>
        <w:tc>
          <w:tcPr>
            <w:tcW w:w="5351" w:type="dxa"/>
            <w:vAlign w:val="center"/>
          </w:tcPr>
          <w:p w14:paraId="54940E3E"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Interessos dels préstecs formalitzats per finançar despeses d'inversió relacionades amb el servei de gestió de residus</w:t>
            </w:r>
          </w:p>
        </w:tc>
        <w:tc>
          <w:tcPr>
            <w:tcW w:w="3187" w:type="dxa"/>
            <w:vAlign w:val="center"/>
          </w:tcPr>
          <w:p w14:paraId="4EF34C9B" w14:textId="77777777" w:rsidR="00C05082" w:rsidRPr="00C05082" w:rsidRDefault="00C05082" w:rsidP="00020FD2">
            <w:pPr>
              <w:spacing w:after="0" w:line="240" w:lineRule="auto"/>
              <w:jc w:val="right"/>
              <w:rPr>
                <w:rFonts w:ascii="Arial" w:hAnsi="Arial" w:cs="Arial"/>
              </w:rPr>
            </w:pPr>
          </w:p>
        </w:tc>
      </w:tr>
      <w:tr w:rsidR="00C05082" w:rsidRPr="00C05082" w14:paraId="33256214" w14:textId="77777777" w:rsidTr="00020FD2">
        <w:trPr>
          <w:jc w:val="center"/>
        </w:trPr>
        <w:tc>
          <w:tcPr>
            <w:tcW w:w="5351" w:type="dxa"/>
            <w:vAlign w:val="center"/>
          </w:tcPr>
          <w:p w14:paraId="25423135" w14:textId="77777777" w:rsidR="00C05082" w:rsidRPr="00C05082" w:rsidRDefault="006E530D"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C05082">
              <w:rPr>
                <w:rFonts w:ascii="Arial" w:hAnsi="Arial" w:cs="Arial"/>
                <w:color w:val="000000"/>
              </w:rPr>
              <w:t>(...)</w:t>
            </w:r>
          </w:p>
        </w:tc>
        <w:tc>
          <w:tcPr>
            <w:tcW w:w="3187" w:type="dxa"/>
            <w:vAlign w:val="center"/>
          </w:tcPr>
          <w:p w14:paraId="776685BC" w14:textId="77777777" w:rsidR="00C05082" w:rsidRPr="00C05082" w:rsidRDefault="00C05082" w:rsidP="00020FD2">
            <w:pPr>
              <w:spacing w:after="0" w:line="240" w:lineRule="auto"/>
              <w:jc w:val="right"/>
              <w:rPr>
                <w:rFonts w:ascii="Arial" w:hAnsi="Arial" w:cs="Arial"/>
              </w:rPr>
            </w:pPr>
          </w:p>
        </w:tc>
      </w:tr>
      <w:tr w:rsidR="00C05082" w:rsidRPr="006E530D" w14:paraId="47A06EC7" w14:textId="77777777" w:rsidTr="00020FD2">
        <w:trPr>
          <w:trHeight w:val="340"/>
          <w:jc w:val="center"/>
        </w:trPr>
        <w:tc>
          <w:tcPr>
            <w:tcW w:w="5351" w:type="dxa"/>
            <w:vAlign w:val="center"/>
          </w:tcPr>
          <w:p w14:paraId="3C305895" w14:textId="77777777" w:rsidR="00C05082" w:rsidRPr="006E530D" w:rsidRDefault="00C05082" w:rsidP="00020FD2">
            <w:pPr>
              <w:tabs>
                <w:tab w:val="left" w:pos="284"/>
              </w:tabs>
              <w:spacing w:after="0" w:line="240" w:lineRule="auto"/>
              <w:ind w:left="284" w:hanging="284"/>
              <w:rPr>
                <w:rFonts w:ascii="Arial" w:hAnsi="Arial" w:cs="Arial"/>
                <w:b/>
                <w:color w:val="000000"/>
              </w:rPr>
            </w:pPr>
            <w:r w:rsidRPr="002413A4">
              <w:rPr>
                <w:rFonts w:ascii="Arial" w:hAnsi="Arial" w:cs="Arial"/>
                <w:b/>
                <w:color w:val="000000"/>
              </w:rPr>
              <w:t>B)</w:t>
            </w:r>
            <w:r w:rsidR="00051188" w:rsidRPr="00953AE2">
              <w:rPr>
                <w:rFonts w:ascii="Arial" w:hAnsi="Arial" w:cs="Arial"/>
                <w:b/>
                <w:color w:val="000000"/>
              </w:rPr>
              <w:tab/>
            </w:r>
            <w:r w:rsidRPr="00953AE2">
              <w:rPr>
                <w:rFonts w:ascii="Arial" w:hAnsi="Arial" w:cs="Arial"/>
                <w:b/>
                <w:color w:val="000000"/>
              </w:rPr>
              <w:t>Costos indirectes</w:t>
            </w:r>
          </w:p>
        </w:tc>
        <w:tc>
          <w:tcPr>
            <w:tcW w:w="3187" w:type="dxa"/>
            <w:vAlign w:val="center"/>
          </w:tcPr>
          <w:p w14:paraId="25C31244" w14:textId="77777777" w:rsidR="00C05082" w:rsidRPr="00020FD2" w:rsidRDefault="00C05082" w:rsidP="00020FD2">
            <w:pPr>
              <w:tabs>
                <w:tab w:val="left" w:pos="284"/>
              </w:tabs>
              <w:spacing w:after="0" w:line="240" w:lineRule="auto"/>
              <w:ind w:left="284" w:hanging="284"/>
              <w:rPr>
                <w:rFonts w:ascii="Arial" w:hAnsi="Arial" w:cs="Arial"/>
                <w:b/>
                <w:color w:val="000000"/>
              </w:rPr>
            </w:pPr>
          </w:p>
        </w:tc>
      </w:tr>
      <w:tr w:rsidR="00C05082" w:rsidRPr="00C05082" w14:paraId="24AFD433" w14:textId="77777777" w:rsidTr="00020FD2">
        <w:trPr>
          <w:jc w:val="center"/>
        </w:trPr>
        <w:tc>
          <w:tcPr>
            <w:tcW w:w="5351" w:type="dxa"/>
            <w:vAlign w:val="center"/>
          </w:tcPr>
          <w:p w14:paraId="70C6AB58" w14:textId="48848C8B"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De personal dels serveis municipals</w:t>
            </w:r>
            <w:r w:rsidR="00420F16">
              <w:rPr>
                <w:rFonts w:ascii="Arial" w:hAnsi="Arial" w:cs="Arial"/>
                <w:color w:val="000000"/>
              </w:rPr>
              <w:t>(*)</w:t>
            </w:r>
            <w:r w:rsidRPr="00C05082">
              <w:rPr>
                <w:rFonts w:ascii="Arial" w:hAnsi="Arial" w:cs="Arial"/>
                <w:color w:val="000000"/>
              </w:rPr>
              <w:t>:</w:t>
            </w:r>
          </w:p>
        </w:tc>
        <w:tc>
          <w:tcPr>
            <w:tcW w:w="3187" w:type="dxa"/>
            <w:vAlign w:val="center"/>
          </w:tcPr>
          <w:p w14:paraId="10A8541F" w14:textId="77777777" w:rsidR="00C05082" w:rsidRPr="00C05082" w:rsidRDefault="00C05082" w:rsidP="00020FD2">
            <w:pPr>
              <w:spacing w:after="0" w:line="240" w:lineRule="auto"/>
              <w:jc w:val="right"/>
              <w:rPr>
                <w:rFonts w:ascii="Arial" w:hAnsi="Arial" w:cs="Arial"/>
              </w:rPr>
            </w:pPr>
          </w:p>
        </w:tc>
      </w:tr>
      <w:tr w:rsidR="00C05082" w:rsidRPr="00C05082" w14:paraId="45DB7C2D" w14:textId="77777777" w:rsidTr="00020FD2">
        <w:trPr>
          <w:jc w:val="center"/>
        </w:trPr>
        <w:tc>
          <w:tcPr>
            <w:tcW w:w="5351" w:type="dxa"/>
            <w:vAlign w:val="center"/>
          </w:tcPr>
          <w:p w14:paraId="086C5F14" w14:textId="77777777" w:rsidR="00C05082" w:rsidRPr="00C05082" w:rsidRDefault="00204D37"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C05082" w:rsidRPr="00C05082">
              <w:rPr>
                <w:rFonts w:ascii="Arial" w:hAnsi="Arial" w:cs="Arial"/>
                <w:color w:val="000000"/>
              </w:rPr>
              <w:t xml:space="preserve">Dedicació del cap de </w:t>
            </w:r>
            <w:r w:rsidR="00110C0F">
              <w:rPr>
                <w:rFonts w:ascii="Arial" w:hAnsi="Arial" w:cs="Arial"/>
                <w:color w:val="000000"/>
              </w:rPr>
              <w:t>s</w:t>
            </w:r>
            <w:r w:rsidR="00C05082" w:rsidRPr="00C05082">
              <w:rPr>
                <w:rFonts w:ascii="Arial" w:hAnsi="Arial" w:cs="Arial"/>
                <w:color w:val="000000"/>
              </w:rPr>
              <w:t>ervei: ....%</w:t>
            </w:r>
          </w:p>
        </w:tc>
        <w:tc>
          <w:tcPr>
            <w:tcW w:w="3187" w:type="dxa"/>
            <w:vAlign w:val="center"/>
          </w:tcPr>
          <w:p w14:paraId="40883EBC" w14:textId="77777777" w:rsidR="00C05082" w:rsidRPr="00C05082" w:rsidRDefault="00C05082" w:rsidP="00020FD2">
            <w:pPr>
              <w:spacing w:after="0" w:line="240" w:lineRule="auto"/>
              <w:jc w:val="right"/>
              <w:rPr>
                <w:rFonts w:ascii="Arial" w:hAnsi="Arial" w:cs="Arial"/>
              </w:rPr>
            </w:pPr>
          </w:p>
        </w:tc>
      </w:tr>
      <w:tr w:rsidR="00C05082" w:rsidRPr="00C05082" w14:paraId="1F4C9519" w14:textId="77777777" w:rsidTr="00020FD2">
        <w:trPr>
          <w:jc w:val="center"/>
        </w:trPr>
        <w:tc>
          <w:tcPr>
            <w:tcW w:w="5351" w:type="dxa"/>
            <w:vAlign w:val="center"/>
          </w:tcPr>
          <w:p w14:paraId="1037A7F0"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 xml:space="preserve">Dedicació del </w:t>
            </w:r>
            <w:r w:rsidR="00110C0F">
              <w:rPr>
                <w:rFonts w:ascii="Arial" w:hAnsi="Arial" w:cs="Arial"/>
                <w:color w:val="000000"/>
              </w:rPr>
              <w:t>t</w:t>
            </w:r>
            <w:r w:rsidRPr="00C05082">
              <w:rPr>
                <w:rFonts w:ascii="Arial" w:hAnsi="Arial" w:cs="Arial"/>
                <w:color w:val="000000"/>
              </w:rPr>
              <w:t xml:space="preserve">ècnic </w:t>
            </w:r>
            <w:r w:rsidR="00110C0F">
              <w:rPr>
                <w:rFonts w:ascii="Arial" w:hAnsi="Arial" w:cs="Arial"/>
                <w:color w:val="000000"/>
              </w:rPr>
              <w:t>s</w:t>
            </w:r>
            <w:r w:rsidRPr="00C05082">
              <w:rPr>
                <w:rFonts w:ascii="Arial" w:hAnsi="Arial" w:cs="Arial"/>
                <w:color w:val="000000"/>
              </w:rPr>
              <w:t>uperior: ....%</w:t>
            </w:r>
          </w:p>
        </w:tc>
        <w:tc>
          <w:tcPr>
            <w:tcW w:w="3187" w:type="dxa"/>
            <w:vAlign w:val="center"/>
          </w:tcPr>
          <w:p w14:paraId="423250A5" w14:textId="77777777" w:rsidR="00C05082" w:rsidRPr="00C05082" w:rsidRDefault="00C05082" w:rsidP="00020FD2">
            <w:pPr>
              <w:spacing w:after="0" w:line="240" w:lineRule="auto"/>
              <w:jc w:val="right"/>
              <w:rPr>
                <w:rFonts w:ascii="Arial" w:hAnsi="Arial" w:cs="Arial"/>
              </w:rPr>
            </w:pPr>
          </w:p>
        </w:tc>
      </w:tr>
      <w:tr w:rsidR="00C05082" w:rsidRPr="00C05082" w14:paraId="2A0B46C4" w14:textId="77777777" w:rsidTr="00020FD2">
        <w:trPr>
          <w:jc w:val="center"/>
        </w:trPr>
        <w:tc>
          <w:tcPr>
            <w:tcW w:w="5351" w:type="dxa"/>
            <w:vAlign w:val="center"/>
          </w:tcPr>
          <w:p w14:paraId="58009AAD"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Dedicació del </w:t>
            </w:r>
            <w:r w:rsidR="00110C0F">
              <w:rPr>
                <w:rFonts w:ascii="Arial" w:hAnsi="Arial" w:cs="Arial"/>
                <w:color w:val="000000"/>
              </w:rPr>
              <w:t>t</w:t>
            </w:r>
            <w:r w:rsidRPr="00C05082">
              <w:rPr>
                <w:rFonts w:ascii="Arial" w:hAnsi="Arial" w:cs="Arial"/>
                <w:color w:val="000000"/>
              </w:rPr>
              <w:t xml:space="preserve">ècnic </w:t>
            </w:r>
            <w:r w:rsidR="00110C0F">
              <w:rPr>
                <w:rFonts w:ascii="Arial" w:hAnsi="Arial" w:cs="Arial"/>
                <w:color w:val="000000"/>
              </w:rPr>
              <w:t>m</w:t>
            </w:r>
            <w:r w:rsidRPr="00C05082">
              <w:rPr>
                <w:rFonts w:ascii="Arial" w:hAnsi="Arial" w:cs="Arial"/>
                <w:color w:val="000000"/>
              </w:rPr>
              <w:t>itjà: ....%</w:t>
            </w:r>
          </w:p>
        </w:tc>
        <w:tc>
          <w:tcPr>
            <w:tcW w:w="3187" w:type="dxa"/>
            <w:vAlign w:val="center"/>
          </w:tcPr>
          <w:p w14:paraId="2A3ABA56" w14:textId="77777777" w:rsidR="00C05082" w:rsidRPr="00C05082" w:rsidRDefault="00C05082" w:rsidP="00020FD2">
            <w:pPr>
              <w:spacing w:after="0" w:line="240" w:lineRule="auto"/>
              <w:jc w:val="right"/>
              <w:rPr>
                <w:rFonts w:ascii="Arial" w:hAnsi="Arial" w:cs="Arial"/>
              </w:rPr>
            </w:pPr>
          </w:p>
        </w:tc>
      </w:tr>
      <w:tr w:rsidR="00C05082" w:rsidRPr="00C05082" w14:paraId="3A666881" w14:textId="77777777" w:rsidTr="00020FD2">
        <w:trPr>
          <w:jc w:val="center"/>
        </w:trPr>
        <w:tc>
          <w:tcPr>
            <w:tcW w:w="5351" w:type="dxa"/>
            <w:vAlign w:val="center"/>
          </w:tcPr>
          <w:p w14:paraId="0DA698A9"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Dedicació del </w:t>
            </w:r>
            <w:r w:rsidR="00110C0F">
              <w:rPr>
                <w:rFonts w:ascii="Arial" w:hAnsi="Arial" w:cs="Arial"/>
                <w:color w:val="000000"/>
              </w:rPr>
              <w:t>t</w:t>
            </w:r>
            <w:r w:rsidRPr="00C05082">
              <w:rPr>
                <w:rFonts w:ascii="Arial" w:hAnsi="Arial" w:cs="Arial"/>
                <w:color w:val="000000"/>
              </w:rPr>
              <w:t>ècnic auxiliar: ....%</w:t>
            </w:r>
          </w:p>
        </w:tc>
        <w:tc>
          <w:tcPr>
            <w:tcW w:w="3187" w:type="dxa"/>
            <w:vAlign w:val="center"/>
          </w:tcPr>
          <w:p w14:paraId="4B3B3B80" w14:textId="77777777" w:rsidR="00C05082" w:rsidRPr="00C05082" w:rsidRDefault="00C05082" w:rsidP="00020FD2">
            <w:pPr>
              <w:spacing w:after="0" w:line="240" w:lineRule="auto"/>
              <w:jc w:val="right"/>
              <w:rPr>
                <w:rFonts w:ascii="Arial" w:hAnsi="Arial" w:cs="Arial"/>
              </w:rPr>
            </w:pPr>
          </w:p>
        </w:tc>
      </w:tr>
      <w:tr w:rsidR="00C05082" w:rsidRPr="00C05082" w14:paraId="6B188026" w14:textId="77777777" w:rsidTr="00020FD2">
        <w:trPr>
          <w:jc w:val="center"/>
        </w:trPr>
        <w:tc>
          <w:tcPr>
            <w:tcW w:w="5351" w:type="dxa"/>
            <w:vAlign w:val="center"/>
          </w:tcPr>
          <w:p w14:paraId="05C3EFE3"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Altres (% costos control qualitat,% campanyes publicitat anual,…)</w:t>
            </w:r>
          </w:p>
        </w:tc>
        <w:tc>
          <w:tcPr>
            <w:tcW w:w="3187" w:type="dxa"/>
            <w:vAlign w:val="center"/>
          </w:tcPr>
          <w:p w14:paraId="48D694D5" w14:textId="77777777" w:rsidR="00C05082" w:rsidRPr="00C05082" w:rsidRDefault="00C05082" w:rsidP="00020FD2">
            <w:pPr>
              <w:spacing w:after="0" w:line="240" w:lineRule="auto"/>
              <w:jc w:val="right"/>
              <w:rPr>
                <w:rFonts w:ascii="Arial" w:hAnsi="Arial" w:cs="Arial"/>
              </w:rPr>
            </w:pPr>
          </w:p>
        </w:tc>
      </w:tr>
      <w:tr w:rsidR="00C05082" w:rsidRPr="00C05082" w14:paraId="42F4A108" w14:textId="77777777" w:rsidTr="00020FD2">
        <w:trPr>
          <w:jc w:val="center"/>
        </w:trPr>
        <w:tc>
          <w:tcPr>
            <w:tcW w:w="5351" w:type="dxa"/>
            <w:vAlign w:val="center"/>
          </w:tcPr>
          <w:p w14:paraId="25F92AAA" w14:textId="77777777" w:rsidR="00C05082" w:rsidRPr="00C05082" w:rsidRDefault="006E530D"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C05082">
              <w:rPr>
                <w:rFonts w:ascii="Arial" w:hAnsi="Arial" w:cs="Arial"/>
                <w:color w:val="000000"/>
              </w:rPr>
              <w:t>(...)</w:t>
            </w:r>
          </w:p>
        </w:tc>
        <w:tc>
          <w:tcPr>
            <w:tcW w:w="3187" w:type="dxa"/>
            <w:vAlign w:val="center"/>
          </w:tcPr>
          <w:p w14:paraId="62E69525" w14:textId="77777777" w:rsidR="00C05082" w:rsidRPr="00C05082" w:rsidRDefault="00C05082" w:rsidP="00020FD2">
            <w:pPr>
              <w:spacing w:after="0" w:line="240" w:lineRule="auto"/>
              <w:jc w:val="right"/>
              <w:rPr>
                <w:rFonts w:ascii="Arial" w:hAnsi="Arial" w:cs="Arial"/>
              </w:rPr>
            </w:pPr>
          </w:p>
        </w:tc>
      </w:tr>
      <w:tr w:rsidR="004B5215" w:rsidRPr="00C05082" w14:paraId="549FF365" w14:textId="77777777" w:rsidTr="00020FD2">
        <w:trPr>
          <w:trHeight w:val="340"/>
          <w:jc w:val="center"/>
        </w:trPr>
        <w:tc>
          <w:tcPr>
            <w:tcW w:w="5351" w:type="dxa"/>
            <w:vAlign w:val="center"/>
          </w:tcPr>
          <w:p w14:paraId="3DD27BA9" w14:textId="77777777" w:rsidR="004B5215" w:rsidRPr="004B5215" w:rsidRDefault="004B5215" w:rsidP="00020FD2">
            <w:pPr>
              <w:spacing w:after="0" w:line="240" w:lineRule="auto"/>
              <w:rPr>
                <w:rFonts w:ascii="Arial" w:hAnsi="Arial" w:cs="Arial"/>
                <w:b/>
                <w:color w:val="000000"/>
              </w:rPr>
            </w:pPr>
            <w:r w:rsidRPr="004B5215">
              <w:rPr>
                <w:rFonts w:ascii="Arial" w:hAnsi="Arial" w:cs="Arial"/>
                <w:b/>
                <w:color w:val="000000"/>
              </w:rPr>
              <w:t xml:space="preserve">Total </w:t>
            </w:r>
          </w:p>
        </w:tc>
        <w:tc>
          <w:tcPr>
            <w:tcW w:w="3187" w:type="dxa"/>
            <w:vAlign w:val="center"/>
          </w:tcPr>
          <w:p w14:paraId="4EDECE5F" w14:textId="77777777" w:rsidR="004B5215" w:rsidRPr="00C05082" w:rsidRDefault="004B5215" w:rsidP="00020FD2">
            <w:pPr>
              <w:spacing w:after="0" w:line="240" w:lineRule="auto"/>
              <w:jc w:val="right"/>
              <w:rPr>
                <w:rFonts w:ascii="Arial" w:hAnsi="Arial" w:cs="Arial"/>
              </w:rPr>
            </w:pPr>
          </w:p>
        </w:tc>
      </w:tr>
    </w:tbl>
    <w:p w14:paraId="01D3E274" w14:textId="59FA06D3" w:rsidR="00FC7821" w:rsidRDefault="00FC7821" w:rsidP="00C96889">
      <w:pPr>
        <w:pStyle w:val="Llistaambpics2"/>
        <w:numPr>
          <w:ilvl w:val="0"/>
          <w:numId w:val="0"/>
        </w:numPr>
        <w:spacing w:before="240" w:after="120"/>
        <w:ind w:left="284" w:hanging="1"/>
        <w:jc w:val="both"/>
        <w:rPr>
          <w:rFonts w:ascii="Arial" w:hAnsi="Arial" w:cs="Arial"/>
          <w:i/>
          <w:sz w:val="22"/>
          <w:szCs w:val="22"/>
          <w:lang w:val="ca-ES"/>
        </w:rPr>
      </w:pPr>
      <w:bookmarkStart w:id="0" w:name="_Hlk168848427"/>
      <w:r>
        <w:rPr>
          <w:rFonts w:ascii="Arial" w:hAnsi="Arial" w:cs="Arial"/>
          <w:i/>
          <w:sz w:val="22"/>
          <w:szCs w:val="22"/>
          <w:lang w:val="ca-ES"/>
        </w:rPr>
        <w:t>*Dintre de l’apartat de Tributs es contemplarà l’Impost sobre el dipòsit de residus en abocadors i, en el seu cas, la taxa pel servei prestat per altra entitat supramunicipa</w:t>
      </w:r>
      <w:r w:rsidR="00F5282E">
        <w:rPr>
          <w:rFonts w:ascii="Arial" w:hAnsi="Arial" w:cs="Arial"/>
          <w:i/>
          <w:sz w:val="22"/>
          <w:szCs w:val="22"/>
          <w:lang w:val="ca-ES"/>
        </w:rPr>
        <w:t>l de gestió tributària o recaptatòria de la taxa de residus. Així mateix, s’inclourà l’IVA suportat en tant en quant no sigui repercutible a tercers.</w:t>
      </w:r>
    </w:p>
    <w:p w14:paraId="718BD54C" w14:textId="3903FDF6" w:rsidR="00420F16" w:rsidRDefault="00420F16" w:rsidP="00020FD2">
      <w:pPr>
        <w:pStyle w:val="Llistaambpics2"/>
        <w:numPr>
          <w:ilvl w:val="0"/>
          <w:numId w:val="0"/>
        </w:numPr>
        <w:spacing w:before="240" w:after="120"/>
        <w:ind w:left="567" w:hanging="284"/>
        <w:jc w:val="both"/>
        <w:rPr>
          <w:rFonts w:ascii="Arial" w:hAnsi="Arial" w:cs="Arial"/>
          <w:i/>
          <w:sz w:val="22"/>
          <w:szCs w:val="22"/>
          <w:lang w:val="ca-ES"/>
        </w:rPr>
      </w:pPr>
      <w:r>
        <w:rPr>
          <w:rFonts w:ascii="Arial" w:hAnsi="Arial" w:cs="Arial"/>
          <w:i/>
          <w:sz w:val="22"/>
          <w:szCs w:val="22"/>
          <w:lang w:val="ca-ES"/>
        </w:rPr>
        <w:t>* Quant als costos indirectes de personal, s’estima que la dedicació es situa en el .....%</w:t>
      </w:r>
    </w:p>
    <w:bookmarkEnd w:id="0"/>
    <w:p w14:paraId="6FE47342" w14:textId="7B972C4F" w:rsidR="001B0BA4" w:rsidRPr="00020FD2" w:rsidRDefault="00C05082" w:rsidP="00020FD2">
      <w:pPr>
        <w:pStyle w:val="Llistaambpics2"/>
        <w:numPr>
          <w:ilvl w:val="0"/>
          <w:numId w:val="0"/>
        </w:numPr>
        <w:spacing w:before="240" w:after="120"/>
        <w:ind w:left="567" w:hanging="284"/>
        <w:jc w:val="both"/>
        <w:rPr>
          <w:rFonts w:ascii="Arial" w:hAnsi="Arial" w:cs="Arial"/>
          <w:i/>
          <w:sz w:val="22"/>
          <w:szCs w:val="22"/>
          <w:lang w:val="ca-ES"/>
        </w:rPr>
      </w:pPr>
      <w:r w:rsidRPr="00020FD2">
        <w:rPr>
          <w:rFonts w:ascii="Arial" w:hAnsi="Arial" w:cs="Arial"/>
          <w:i/>
          <w:sz w:val="22"/>
          <w:szCs w:val="22"/>
          <w:lang w:val="ca-ES"/>
        </w:rPr>
        <w:t>.</w:t>
      </w:r>
      <w:r w:rsidR="000638E5" w:rsidRPr="00020FD2">
        <w:rPr>
          <w:rFonts w:ascii="Arial" w:hAnsi="Arial" w:cs="Arial"/>
          <w:i/>
          <w:sz w:val="22"/>
          <w:szCs w:val="22"/>
          <w:lang w:val="ca-ES"/>
        </w:rPr>
        <w:t>..</w:t>
      </w:r>
      <w:r w:rsidR="007A0FCA" w:rsidRPr="002413A4">
        <w:rPr>
          <w:rFonts w:ascii="Arial" w:hAnsi="Arial" w:cs="Arial"/>
          <w:i/>
          <w:sz w:val="22"/>
          <w:szCs w:val="22"/>
          <w:lang w:val="ca-ES"/>
        </w:rPr>
        <w:tab/>
      </w:r>
      <w:r w:rsidR="000638E5" w:rsidRPr="00020FD2">
        <w:rPr>
          <w:rFonts w:ascii="Arial" w:hAnsi="Arial" w:cs="Arial"/>
          <w:i/>
          <w:sz w:val="22"/>
          <w:szCs w:val="22"/>
          <w:lang w:val="ca-ES"/>
        </w:rPr>
        <w:t>A</w:t>
      </w:r>
      <w:r w:rsidR="001B0BA4" w:rsidRPr="00020FD2">
        <w:rPr>
          <w:rFonts w:ascii="Arial" w:hAnsi="Arial" w:cs="Arial"/>
          <w:i/>
          <w:sz w:val="22"/>
          <w:szCs w:val="22"/>
          <w:lang w:val="ca-ES"/>
        </w:rPr>
        <w:t xml:space="preserve"> detallar per l’ajuntament segons la forma de gestió de</w:t>
      </w:r>
      <w:r w:rsidR="00FE3CA7" w:rsidRPr="00020FD2">
        <w:rPr>
          <w:rFonts w:ascii="Arial" w:hAnsi="Arial" w:cs="Arial"/>
          <w:i/>
          <w:sz w:val="22"/>
          <w:szCs w:val="22"/>
          <w:lang w:val="ca-ES"/>
        </w:rPr>
        <w:t>l servei i els costos existents</w:t>
      </w:r>
      <w:r w:rsidR="000638E5" w:rsidRPr="00020FD2">
        <w:rPr>
          <w:rFonts w:ascii="Arial" w:hAnsi="Arial" w:cs="Arial"/>
          <w:i/>
          <w:sz w:val="22"/>
          <w:szCs w:val="22"/>
          <w:lang w:val="ca-ES"/>
        </w:rPr>
        <w:t>.</w:t>
      </w:r>
    </w:p>
    <w:p w14:paraId="2A269C6B" w14:textId="2CDFFEBC" w:rsidR="00701C1F" w:rsidRDefault="00701C1F"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Ingressos relatius a la responsabilitat ampliada del productor (SRAP)</w:t>
      </w:r>
      <w:r w:rsidR="00420F16">
        <w:rPr>
          <w:rFonts w:ascii="Arial" w:hAnsi="Arial" w:cs="Arial"/>
          <w:b/>
          <w:sz w:val="22"/>
          <w:szCs w:val="22"/>
          <w:lang w:val="ca-ES"/>
        </w:rPr>
        <w:t xml:space="preserve">, </w:t>
      </w:r>
      <w:r>
        <w:rPr>
          <w:rFonts w:ascii="Arial" w:hAnsi="Arial" w:cs="Arial"/>
          <w:b/>
          <w:sz w:val="22"/>
          <w:szCs w:val="22"/>
          <w:lang w:val="ca-ES"/>
        </w:rPr>
        <w:t>venda de materials</w:t>
      </w:r>
      <w:r w:rsidR="00420F16">
        <w:rPr>
          <w:rFonts w:ascii="Arial" w:hAnsi="Arial" w:cs="Arial"/>
          <w:b/>
          <w:sz w:val="22"/>
          <w:szCs w:val="22"/>
          <w:lang w:val="ca-ES"/>
        </w:rPr>
        <w:t xml:space="preserve"> i altres retorns</w:t>
      </w:r>
      <w:r>
        <w:rPr>
          <w:rFonts w:ascii="Arial" w:hAnsi="Arial" w:cs="Arial"/>
          <w:b/>
          <w:sz w:val="22"/>
          <w:szCs w:val="22"/>
          <w:lang w:val="ca-ES"/>
        </w:rPr>
        <w:t>.</w:t>
      </w:r>
    </w:p>
    <w:tbl>
      <w:tblPr>
        <w:tblStyle w:val="Taulaambquadrcula"/>
        <w:tblW w:w="0" w:type="auto"/>
        <w:jc w:val="center"/>
        <w:tblLook w:val="04A0" w:firstRow="1" w:lastRow="0" w:firstColumn="1" w:lastColumn="0" w:noHBand="0" w:noVBand="1"/>
      </w:tblPr>
      <w:tblGrid>
        <w:gridCol w:w="5397"/>
        <w:gridCol w:w="3128"/>
      </w:tblGrid>
      <w:tr w:rsidR="00FC7821" w:rsidRPr="00FF59D4" w14:paraId="0CD38525" w14:textId="77777777" w:rsidTr="00DF5F7A">
        <w:trPr>
          <w:trHeight w:val="340"/>
          <w:jc w:val="center"/>
        </w:trPr>
        <w:tc>
          <w:tcPr>
            <w:tcW w:w="5397" w:type="dxa"/>
            <w:vAlign w:val="center"/>
          </w:tcPr>
          <w:p w14:paraId="4CAC31C1" w14:textId="77777777" w:rsidR="00FC7821" w:rsidRPr="00377FC1" w:rsidRDefault="00FC7821" w:rsidP="00DF5F7A">
            <w:pPr>
              <w:spacing w:after="0" w:line="240" w:lineRule="auto"/>
              <w:jc w:val="left"/>
              <w:rPr>
                <w:rFonts w:ascii="Arial" w:hAnsi="Arial" w:cs="Arial"/>
                <w:b/>
                <w:color w:val="000000"/>
                <w:lang w:val="ca-ES"/>
              </w:rPr>
            </w:pPr>
            <w:bookmarkStart w:id="1" w:name="_Hlk167896901"/>
            <w:r w:rsidRPr="00377FC1">
              <w:rPr>
                <w:rFonts w:ascii="Arial" w:hAnsi="Arial" w:cs="Arial"/>
                <w:b/>
                <w:color w:val="000000"/>
                <w:lang w:val="ca-ES"/>
              </w:rPr>
              <w:t>Concepte</w:t>
            </w:r>
          </w:p>
        </w:tc>
        <w:tc>
          <w:tcPr>
            <w:tcW w:w="3128" w:type="dxa"/>
            <w:vAlign w:val="center"/>
          </w:tcPr>
          <w:p w14:paraId="04FD8492" w14:textId="77777777" w:rsidR="00FC7821" w:rsidRPr="00377FC1" w:rsidRDefault="00FC7821" w:rsidP="00DF5F7A">
            <w:pPr>
              <w:spacing w:after="0" w:line="240" w:lineRule="auto"/>
              <w:jc w:val="right"/>
              <w:rPr>
                <w:rFonts w:ascii="Arial" w:hAnsi="Arial" w:cs="Arial"/>
                <w:b/>
                <w:color w:val="000000"/>
                <w:lang w:val="ca-ES"/>
              </w:rPr>
            </w:pPr>
            <w:r w:rsidRPr="00377FC1">
              <w:rPr>
                <w:rFonts w:ascii="Arial" w:hAnsi="Arial" w:cs="Arial"/>
                <w:b/>
                <w:color w:val="000000"/>
                <w:lang w:val="ca-ES"/>
              </w:rPr>
              <w:t>Import total (€)</w:t>
            </w:r>
          </w:p>
        </w:tc>
      </w:tr>
      <w:tr w:rsidR="00FC7821" w:rsidRPr="00FF59D4" w14:paraId="7957ED0D" w14:textId="77777777" w:rsidTr="00DF5F7A">
        <w:trPr>
          <w:jc w:val="center"/>
        </w:trPr>
        <w:tc>
          <w:tcPr>
            <w:tcW w:w="5397" w:type="dxa"/>
            <w:vAlign w:val="center"/>
          </w:tcPr>
          <w:p w14:paraId="29A7A772" w14:textId="77777777" w:rsidR="00FC7821" w:rsidRPr="00377FC1" w:rsidRDefault="00FC7821" w:rsidP="00DF5F7A">
            <w:pPr>
              <w:spacing w:after="0" w:line="240" w:lineRule="auto"/>
              <w:rPr>
                <w:rFonts w:ascii="Arial" w:hAnsi="Arial" w:cs="Arial"/>
                <w:color w:val="000000"/>
                <w:lang w:val="ca-ES"/>
              </w:rPr>
            </w:pPr>
            <w:r>
              <w:rPr>
                <w:rFonts w:ascii="Arial" w:hAnsi="Arial" w:cs="Arial"/>
                <w:color w:val="000000"/>
                <w:lang w:val="ca-ES"/>
              </w:rPr>
              <w:t>Retorns per la venda de materials:</w:t>
            </w:r>
          </w:p>
        </w:tc>
        <w:tc>
          <w:tcPr>
            <w:tcW w:w="3128" w:type="dxa"/>
            <w:vAlign w:val="center"/>
          </w:tcPr>
          <w:p w14:paraId="1FCF9370" w14:textId="77777777" w:rsidR="00FC7821" w:rsidRPr="00377FC1" w:rsidRDefault="00FC7821" w:rsidP="00DF5F7A">
            <w:pPr>
              <w:spacing w:after="0" w:line="240" w:lineRule="auto"/>
              <w:jc w:val="right"/>
              <w:rPr>
                <w:rFonts w:ascii="Arial" w:hAnsi="Arial" w:cs="Arial"/>
                <w:b/>
                <w:color w:val="000000"/>
                <w:lang w:val="ca-ES"/>
              </w:rPr>
            </w:pPr>
          </w:p>
        </w:tc>
      </w:tr>
      <w:tr w:rsidR="00FC7821" w:rsidRPr="00FF59D4" w14:paraId="455A95ED" w14:textId="77777777" w:rsidTr="00DF5F7A">
        <w:trPr>
          <w:jc w:val="center"/>
        </w:trPr>
        <w:tc>
          <w:tcPr>
            <w:tcW w:w="5397" w:type="dxa"/>
            <w:vAlign w:val="center"/>
          </w:tcPr>
          <w:p w14:paraId="3D2E02DC" w14:textId="65CEC68B" w:rsidR="00FC7821" w:rsidRPr="00DF5F7A" w:rsidRDefault="00FC7821" w:rsidP="00FC7821">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Esmenes orgàniques (compost, digerit i material bioestabilitzat)</w:t>
            </w:r>
          </w:p>
        </w:tc>
        <w:tc>
          <w:tcPr>
            <w:tcW w:w="3128" w:type="dxa"/>
            <w:vAlign w:val="center"/>
          </w:tcPr>
          <w:p w14:paraId="29308492" w14:textId="77777777" w:rsidR="00FC7821" w:rsidRPr="00DF5F7A" w:rsidRDefault="00FC7821" w:rsidP="00DF5F7A">
            <w:pPr>
              <w:spacing w:after="0" w:line="240" w:lineRule="auto"/>
              <w:ind w:left="360"/>
              <w:jc w:val="right"/>
              <w:rPr>
                <w:rFonts w:ascii="Arial" w:hAnsi="Arial" w:cs="Arial"/>
                <w:b/>
                <w:color w:val="000000"/>
                <w:lang w:val="ca-ES"/>
              </w:rPr>
            </w:pPr>
          </w:p>
        </w:tc>
      </w:tr>
      <w:tr w:rsidR="00FC7821" w:rsidRPr="00FF59D4" w14:paraId="6EC11A79" w14:textId="77777777" w:rsidTr="00DF5F7A">
        <w:trPr>
          <w:jc w:val="center"/>
        </w:trPr>
        <w:tc>
          <w:tcPr>
            <w:tcW w:w="5397" w:type="dxa"/>
            <w:vAlign w:val="center"/>
          </w:tcPr>
          <w:p w14:paraId="3F368A7A" w14:textId="77777777" w:rsidR="00FC7821" w:rsidRPr="00DF5F7A" w:rsidRDefault="00FC7821" w:rsidP="00FC7821">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Paper/cartró</w:t>
            </w:r>
          </w:p>
        </w:tc>
        <w:tc>
          <w:tcPr>
            <w:tcW w:w="3128" w:type="dxa"/>
            <w:vAlign w:val="center"/>
          </w:tcPr>
          <w:p w14:paraId="2A6B3AF2"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2CB1B887" w14:textId="77777777" w:rsidTr="00DF5F7A">
        <w:trPr>
          <w:jc w:val="center"/>
        </w:trPr>
        <w:tc>
          <w:tcPr>
            <w:tcW w:w="5397" w:type="dxa"/>
            <w:vAlign w:val="center"/>
          </w:tcPr>
          <w:p w14:paraId="01217585" w14:textId="77777777" w:rsidR="00FC7821" w:rsidRPr="00DF5F7A" w:rsidRDefault="00FC7821" w:rsidP="00FC7821">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Plàstics</w:t>
            </w:r>
          </w:p>
        </w:tc>
        <w:tc>
          <w:tcPr>
            <w:tcW w:w="3128" w:type="dxa"/>
            <w:vAlign w:val="center"/>
          </w:tcPr>
          <w:p w14:paraId="7BA60F9B"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675AB820" w14:textId="77777777" w:rsidTr="00DF5F7A">
        <w:trPr>
          <w:jc w:val="center"/>
        </w:trPr>
        <w:tc>
          <w:tcPr>
            <w:tcW w:w="5397" w:type="dxa"/>
            <w:vAlign w:val="center"/>
          </w:tcPr>
          <w:p w14:paraId="3900E4CA" w14:textId="77777777" w:rsidR="00FC7821" w:rsidRPr="00DF5F7A" w:rsidRDefault="00FC7821" w:rsidP="00FC7821">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 xml:space="preserve">Metalls </w:t>
            </w:r>
          </w:p>
        </w:tc>
        <w:tc>
          <w:tcPr>
            <w:tcW w:w="3128" w:type="dxa"/>
            <w:vAlign w:val="center"/>
          </w:tcPr>
          <w:p w14:paraId="7255F9BD" w14:textId="77777777" w:rsidR="00FC7821" w:rsidRPr="00377FC1" w:rsidRDefault="00FC7821" w:rsidP="00DF5F7A">
            <w:pPr>
              <w:spacing w:after="0" w:line="240" w:lineRule="auto"/>
              <w:jc w:val="right"/>
              <w:rPr>
                <w:rFonts w:ascii="Arial" w:hAnsi="Arial" w:cs="Arial"/>
                <w:b/>
                <w:color w:val="000000"/>
                <w:lang w:val="ca-ES"/>
              </w:rPr>
            </w:pPr>
          </w:p>
        </w:tc>
      </w:tr>
      <w:tr w:rsidR="00FC7821" w:rsidRPr="00FF59D4" w14:paraId="17EB6A3B" w14:textId="77777777" w:rsidTr="00DF5F7A">
        <w:trPr>
          <w:jc w:val="center"/>
        </w:trPr>
        <w:tc>
          <w:tcPr>
            <w:tcW w:w="5397" w:type="dxa"/>
            <w:vAlign w:val="center"/>
          </w:tcPr>
          <w:p w14:paraId="1E569631" w14:textId="77777777" w:rsidR="00FC7821" w:rsidRPr="00DF5F7A" w:rsidRDefault="00FC7821" w:rsidP="00FC7821">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Vidre</w:t>
            </w:r>
          </w:p>
        </w:tc>
        <w:tc>
          <w:tcPr>
            <w:tcW w:w="3128" w:type="dxa"/>
            <w:vAlign w:val="center"/>
          </w:tcPr>
          <w:p w14:paraId="7ACCA539" w14:textId="77777777" w:rsidR="00FC7821" w:rsidRPr="00377FC1" w:rsidRDefault="00FC7821" w:rsidP="00DF5F7A">
            <w:pPr>
              <w:spacing w:after="0" w:line="240" w:lineRule="auto"/>
              <w:jc w:val="right"/>
              <w:rPr>
                <w:rFonts w:ascii="Arial" w:hAnsi="Arial" w:cs="Arial"/>
                <w:b/>
                <w:color w:val="000000"/>
                <w:lang w:val="ca-ES"/>
              </w:rPr>
            </w:pPr>
          </w:p>
        </w:tc>
      </w:tr>
      <w:tr w:rsidR="00FC7821" w:rsidRPr="00FF59D4" w14:paraId="378C2931" w14:textId="77777777" w:rsidTr="00DF5F7A">
        <w:trPr>
          <w:trHeight w:val="340"/>
          <w:jc w:val="center"/>
        </w:trPr>
        <w:tc>
          <w:tcPr>
            <w:tcW w:w="5397" w:type="dxa"/>
            <w:vAlign w:val="center"/>
          </w:tcPr>
          <w:p w14:paraId="3D5709EA" w14:textId="77777777" w:rsidR="00FC7821" w:rsidRPr="00377FC1" w:rsidRDefault="00FC7821" w:rsidP="00DF5F7A">
            <w:pPr>
              <w:spacing w:after="0" w:line="240" w:lineRule="auto"/>
              <w:rPr>
                <w:rFonts w:ascii="Arial" w:hAnsi="Arial" w:cs="Arial"/>
                <w:color w:val="000000"/>
                <w:lang w:val="ca-ES"/>
              </w:rPr>
            </w:pPr>
            <w:r>
              <w:rPr>
                <w:rFonts w:ascii="Arial" w:hAnsi="Arial" w:cs="Arial"/>
                <w:color w:val="000000"/>
                <w:lang w:val="ca-ES"/>
              </w:rPr>
              <w:t>Retorn per la venda d’energia:</w:t>
            </w:r>
          </w:p>
        </w:tc>
        <w:tc>
          <w:tcPr>
            <w:tcW w:w="3128" w:type="dxa"/>
            <w:vAlign w:val="center"/>
          </w:tcPr>
          <w:p w14:paraId="4F241D7D"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33D19075" w14:textId="77777777" w:rsidTr="00DF5F7A">
        <w:trPr>
          <w:trHeight w:val="340"/>
          <w:jc w:val="center"/>
        </w:trPr>
        <w:tc>
          <w:tcPr>
            <w:tcW w:w="5397" w:type="dxa"/>
            <w:vAlign w:val="center"/>
          </w:tcPr>
          <w:p w14:paraId="1714FC0B" w14:textId="77777777" w:rsidR="00FC7821" w:rsidRPr="00377FC1" w:rsidRDefault="00FC7821" w:rsidP="00DF5F7A">
            <w:pPr>
              <w:spacing w:after="0" w:line="240" w:lineRule="auto"/>
              <w:rPr>
                <w:rFonts w:ascii="Arial" w:hAnsi="Arial" w:cs="Arial"/>
                <w:color w:val="000000"/>
                <w:lang w:val="ca-ES"/>
              </w:rPr>
            </w:pPr>
            <w:r>
              <w:rPr>
                <w:rFonts w:ascii="Arial" w:hAnsi="Arial" w:cs="Arial"/>
                <w:color w:val="000000"/>
                <w:lang w:val="ca-ES"/>
              </w:rPr>
              <w:lastRenderedPageBreak/>
              <w:t xml:space="preserve">Retorns per l’aplicació de la responsabilitat ampliada del productor: </w:t>
            </w:r>
          </w:p>
        </w:tc>
        <w:tc>
          <w:tcPr>
            <w:tcW w:w="3128" w:type="dxa"/>
            <w:vAlign w:val="center"/>
          </w:tcPr>
          <w:p w14:paraId="1B15F12A"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5A2B930C" w14:textId="77777777" w:rsidTr="00DF5F7A">
        <w:trPr>
          <w:trHeight w:val="340"/>
          <w:jc w:val="center"/>
        </w:trPr>
        <w:tc>
          <w:tcPr>
            <w:tcW w:w="5397" w:type="dxa"/>
            <w:vAlign w:val="center"/>
          </w:tcPr>
          <w:p w14:paraId="099F94D3" w14:textId="77777777" w:rsidR="00FC7821" w:rsidRPr="00DF5F7A" w:rsidRDefault="00FC7821" w:rsidP="00FC7821">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d’envasos</w:t>
            </w:r>
          </w:p>
        </w:tc>
        <w:tc>
          <w:tcPr>
            <w:tcW w:w="3128" w:type="dxa"/>
            <w:vAlign w:val="center"/>
          </w:tcPr>
          <w:p w14:paraId="4A1D1E98"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2F99B756" w14:textId="77777777" w:rsidTr="00DF5F7A">
        <w:trPr>
          <w:trHeight w:val="340"/>
          <w:jc w:val="center"/>
        </w:trPr>
        <w:tc>
          <w:tcPr>
            <w:tcW w:w="5397" w:type="dxa"/>
            <w:vAlign w:val="center"/>
          </w:tcPr>
          <w:p w14:paraId="54B5076E" w14:textId="77777777" w:rsidR="00FC7821" w:rsidRPr="00DF5F7A" w:rsidRDefault="00FC7821" w:rsidP="00FC7821">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d’aparells elèctrics i electrònics</w:t>
            </w:r>
          </w:p>
        </w:tc>
        <w:tc>
          <w:tcPr>
            <w:tcW w:w="3128" w:type="dxa"/>
            <w:vAlign w:val="center"/>
          </w:tcPr>
          <w:p w14:paraId="3FEAD928"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6392816C" w14:textId="77777777" w:rsidTr="00DF5F7A">
        <w:trPr>
          <w:trHeight w:val="340"/>
          <w:jc w:val="center"/>
        </w:trPr>
        <w:tc>
          <w:tcPr>
            <w:tcW w:w="5397" w:type="dxa"/>
            <w:vAlign w:val="center"/>
          </w:tcPr>
          <w:p w14:paraId="371B35FC" w14:textId="77777777" w:rsidR="00FC7821" w:rsidRDefault="00FC7821" w:rsidP="00DF5F7A">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w:t>
            </w:r>
          </w:p>
        </w:tc>
        <w:tc>
          <w:tcPr>
            <w:tcW w:w="3128" w:type="dxa"/>
            <w:vAlign w:val="center"/>
          </w:tcPr>
          <w:p w14:paraId="29F2D2EC"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66D4FB10" w14:textId="77777777" w:rsidTr="00DF5F7A">
        <w:trPr>
          <w:trHeight w:val="340"/>
          <w:jc w:val="center"/>
        </w:trPr>
        <w:tc>
          <w:tcPr>
            <w:tcW w:w="5397" w:type="dxa"/>
            <w:vAlign w:val="center"/>
          </w:tcPr>
          <w:p w14:paraId="067BF656" w14:textId="77777777" w:rsidR="00FC7821" w:rsidRPr="00DF5F7A" w:rsidRDefault="00FC7821" w:rsidP="00DF5F7A">
            <w:pPr>
              <w:spacing w:after="0" w:line="240" w:lineRule="auto"/>
              <w:rPr>
                <w:rFonts w:ascii="Arial" w:hAnsi="Arial" w:cs="Arial"/>
                <w:color w:val="000000"/>
                <w:lang w:val="ca-ES"/>
              </w:rPr>
            </w:pPr>
            <w:r>
              <w:rPr>
                <w:rFonts w:ascii="Arial" w:hAnsi="Arial" w:cs="Arial"/>
                <w:color w:val="000000"/>
                <w:lang w:val="ca-ES"/>
              </w:rPr>
              <w:t>Altres retorns: (...)</w:t>
            </w:r>
          </w:p>
        </w:tc>
        <w:tc>
          <w:tcPr>
            <w:tcW w:w="3128" w:type="dxa"/>
            <w:vAlign w:val="center"/>
          </w:tcPr>
          <w:p w14:paraId="5CA5FC82" w14:textId="77777777" w:rsidR="00FC7821" w:rsidRPr="00377FC1" w:rsidRDefault="00FC7821" w:rsidP="00DF5F7A">
            <w:pPr>
              <w:spacing w:after="0" w:line="240" w:lineRule="auto"/>
              <w:jc w:val="right"/>
              <w:rPr>
                <w:rFonts w:ascii="Arial" w:hAnsi="Arial" w:cs="Arial"/>
                <w:b/>
                <w:color w:val="000000"/>
              </w:rPr>
            </w:pPr>
          </w:p>
        </w:tc>
      </w:tr>
      <w:tr w:rsidR="00FC7821" w:rsidRPr="00FF59D4" w14:paraId="6D9E9F4A" w14:textId="77777777" w:rsidTr="00DF5F7A">
        <w:trPr>
          <w:trHeight w:val="340"/>
          <w:jc w:val="center"/>
        </w:trPr>
        <w:tc>
          <w:tcPr>
            <w:tcW w:w="5397" w:type="dxa"/>
            <w:vAlign w:val="center"/>
          </w:tcPr>
          <w:p w14:paraId="13B08DF9" w14:textId="77777777" w:rsidR="00FC7821" w:rsidRPr="00377FC1" w:rsidRDefault="00FC7821" w:rsidP="00DF5F7A">
            <w:pPr>
              <w:spacing w:after="0" w:line="240" w:lineRule="auto"/>
              <w:jc w:val="left"/>
              <w:rPr>
                <w:rFonts w:ascii="Arial" w:hAnsi="Arial" w:cs="Arial"/>
                <w:color w:val="000000"/>
                <w:lang w:val="ca-ES"/>
              </w:rPr>
            </w:pPr>
            <w:r w:rsidRPr="00377FC1">
              <w:rPr>
                <w:rFonts w:ascii="Arial" w:hAnsi="Arial" w:cs="Arial"/>
                <w:color w:val="000000"/>
                <w:lang w:val="ca-ES"/>
              </w:rPr>
              <w:t>Total retorns</w:t>
            </w:r>
          </w:p>
        </w:tc>
        <w:tc>
          <w:tcPr>
            <w:tcW w:w="3128" w:type="dxa"/>
            <w:vAlign w:val="center"/>
          </w:tcPr>
          <w:p w14:paraId="77435847" w14:textId="77777777" w:rsidR="00FC7821" w:rsidRPr="00377FC1" w:rsidRDefault="00FC7821" w:rsidP="00DF5F7A">
            <w:pPr>
              <w:spacing w:after="0" w:line="240" w:lineRule="auto"/>
              <w:jc w:val="right"/>
              <w:rPr>
                <w:rFonts w:ascii="Arial" w:hAnsi="Arial" w:cs="Arial"/>
                <w:b/>
                <w:color w:val="000000"/>
              </w:rPr>
            </w:pPr>
          </w:p>
        </w:tc>
      </w:tr>
    </w:tbl>
    <w:bookmarkEnd w:id="1"/>
    <w:p w14:paraId="16E9C2D6" w14:textId="77777777" w:rsidR="000638E5" w:rsidRDefault="000638E5" w:rsidP="00020FD2">
      <w:pPr>
        <w:pStyle w:val="Llistaambpics2"/>
        <w:numPr>
          <w:ilvl w:val="0"/>
          <w:numId w:val="0"/>
        </w:numPr>
        <w:spacing w:before="240" w:after="120"/>
        <w:ind w:left="567" w:hanging="284"/>
        <w:jc w:val="both"/>
        <w:rPr>
          <w:rFonts w:ascii="Arial" w:hAnsi="Arial" w:cs="Arial"/>
          <w:i/>
          <w:sz w:val="22"/>
          <w:szCs w:val="22"/>
          <w:lang w:val="ca-ES"/>
        </w:rPr>
      </w:pPr>
      <w:r w:rsidRPr="00020FD2">
        <w:rPr>
          <w:rFonts w:ascii="Arial" w:hAnsi="Arial" w:cs="Arial"/>
          <w:i/>
          <w:sz w:val="22"/>
          <w:szCs w:val="22"/>
          <w:lang w:val="ca-ES"/>
        </w:rPr>
        <w:t>...</w:t>
      </w:r>
      <w:r w:rsidR="007A0FCA">
        <w:rPr>
          <w:rFonts w:ascii="Arial" w:hAnsi="Arial" w:cs="Arial"/>
          <w:i/>
          <w:sz w:val="22"/>
          <w:szCs w:val="22"/>
          <w:lang w:val="ca-ES"/>
        </w:rPr>
        <w:tab/>
      </w:r>
      <w:r w:rsidRPr="00020FD2">
        <w:rPr>
          <w:rFonts w:ascii="Arial" w:hAnsi="Arial" w:cs="Arial"/>
          <w:i/>
          <w:sz w:val="22"/>
          <w:szCs w:val="22"/>
          <w:lang w:val="ca-ES"/>
        </w:rPr>
        <w:t>A detallar per l’ajuntament segons els retorns existents.</w:t>
      </w:r>
    </w:p>
    <w:p w14:paraId="1E051B3B" w14:textId="77777777" w:rsidR="00F5282E" w:rsidRDefault="00F5282E" w:rsidP="00DE3979">
      <w:pPr>
        <w:pStyle w:val="Llistaambpics2"/>
        <w:numPr>
          <w:ilvl w:val="0"/>
          <w:numId w:val="0"/>
        </w:numPr>
        <w:spacing w:before="240" w:after="120"/>
        <w:jc w:val="center"/>
        <w:rPr>
          <w:rFonts w:ascii="Arial" w:hAnsi="Arial" w:cs="Arial"/>
          <w:i/>
          <w:sz w:val="22"/>
          <w:szCs w:val="22"/>
          <w:lang w:val="ca-ES"/>
        </w:rPr>
      </w:pPr>
    </w:p>
    <w:p w14:paraId="20E452B4" w14:textId="77777777" w:rsidR="000638E5" w:rsidRDefault="000638E5" w:rsidP="00DE3979">
      <w:pPr>
        <w:pStyle w:val="Llistaambpics2"/>
        <w:numPr>
          <w:ilvl w:val="0"/>
          <w:numId w:val="0"/>
        </w:numPr>
        <w:spacing w:before="240" w:after="120"/>
        <w:jc w:val="center"/>
        <w:rPr>
          <w:rFonts w:ascii="Arial" w:hAnsi="Arial" w:cs="Arial"/>
          <w:b/>
          <w:sz w:val="22"/>
          <w:szCs w:val="22"/>
          <w:lang w:val="ca-ES"/>
        </w:rPr>
      </w:pPr>
      <w:r>
        <w:rPr>
          <w:rFonts w:ascii="Arial" w:hAnsi="Arial" w:cs="Arial"/>
          <w:b/>
          <w:sz w:val="22"/>
          <w:szCs w:val="22"/>
          <w:lang w:val="ca-ES"/>
        </w:rPr>
        <w:t>EPÍGRAF II – GESTIÓ DE RESIDUS COMERCIALS</w:t>
      </w:r>
    </w:p>
    <w:p w14:paraId="72457763" w14:textId="77777777" w:rsidR="00397A06" w:rsidRDefault="00397A06"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505996">
        <w:rPr>
          <w:rFonts w:ascii="Arial" w:hAnsi="Arial" w:cs="Arial"/>
          <w:b/>
          <w:sz w:val="22"/>
          <w:szCs w:val="22"/>
          <w:lang w:val="ca-ES"/>
        </w:rPr>
        <w:t xml:space="preserve">Costos per </w:t>
      </w:r>
      <w:r>
        <w:rPr>
          <w:rFonts w:ascii="Arial" w:hAnsi="Arial" w:cs="Arial"/>
          <w:b/>
          <w:sz w:val="22"/>
          <w:szCs w:val="22"/>
          <w:lang w:val="ca-ES"/>
        </w:rPr>
        <w:t>la gestió del servei relatiu als residus comercials.</w:t>
      </w:r>
    </w:p>
    <w:tbl>
      <w:tblPr>
        <w:tblStyle w:val="Taulaambquadrcula1"/>
        <w:tblW w:w="0" w:type="auto"/>
        <w:jc w:val="center"/>
        <w:tblLook w:val="04A0" w:firstRow="1" w:lastRow="0" w:firstColumn="1" w:lastColumn="0" w:noHBand="0" w:noVBand="1"/>
      </w:tblPr>
      <w:tblGrid>
        <w:gridCol w:w="5421"/>
        <w:gridCol w:w="3152"/>
      </w:tblGrid>
      <w:tr w:rsidR="000731BC" w:rsidRPr="00C05082" w14:paraId="4E790F4D" w14:textId="77777777" w:rsidTr="00020FD2">
        <w:trPr>
          <w:trHeight w:val="340"/>
          <w:jc w:val="center"/>
        </w:trPr>
        <w:tc>
          <w:tcPr>
            <w:tcW w:w="5421" w:type="dxa"/>
            <w:vAlign w:val="center"/>
          </w:tcPr>
          <w:p w14:paraId="6E02136A" w14:textId="77777777" w:rsidR="000731BC" w:rsidRPr="00C05082" w:rsidRDefault="000731BC" w:rsidP="002413A4">
            <w:pPr>
              <w:spacing w:after="0" w:line="240" w:lineRule="auto"/>
              <w:rPr>
                <w:rFonts w:ascii="Arial" w:hAnsi="Arial" w:cs="Arial"/>
                <w:b/>
                <w:color w:val="000000"/>
              </w:rPr>
            </w:pPr>
            <w:r w:rsidRPr="00C05082">
              <w:rPr>
                <w:rFonts w:ascii="Arial" w:hAnsi="Arial" w:cs="Arial"/>
                <w:b/>
                <w:color w:val="000000"/>
              </w:rPr>
              <w:t>Costos segons conceptes</w:t>
            </w:r>
          </w:p>
        </w:tc>
        <w:tc>
          <w:tcPr>
            <w:tcW w:w="3152" w:type="dxa"/>
            <w:vAlign w:val="center"/>
          </w:tcPr>
          <w:p w14:paraId="60AFAC7D" w14:textId="46A0ED08" w:rsidR="000731BC" w:rsidRPr="00C05082" w:rsidRDefault="000731BC" w:rsidP="00C96889">
            <w:pPr>
              <w:spacing w:after="0" w:line="240" w:lineRule="auto"/>
              <w:jc w:val="center"/>
              <w:rPr>
                <w:rFonts w:ascii="Arial" w:hAnsi="Arial" w:cs="Arial"/>
                <w:b/>
              </w:rPr>
            </w:pPr>
            <w:r w:rsidRPr="00C05082">
              <w:rPr>
                <w:rFonts w:ascii="Arial" w:hAnsi="Arial" w:cs="Arial"/>
                <w:b/>
              </w:rPr>
              <w:t>Cost estimat pe</w:t>
            </w:r>
            <w:r w:rsidR="0098294D">
              <w:rPr>
                <w:rFonts w:ascii="Arial" w:hAnsi="Arial" w:cs="Arial"/>
                <w:b/>
              </w:rPr>
              <w:t>r a</w:t>
            </w:r>
            <w:r w:rsidR="00F5282E">
              <w:rPr>
                <w:rFonts w:ascii="Arial" w:hAnsi="Arial" w:cs="Arial"/>
                <w:b/>
              </w:rPr>
              <w:t xml:space="preserve"> l</w:t>
            </w:r>
            <w:r w:rsidR="00420F16">
              <w:rPr>
                <w:rFonts w:ascii="Arial" w:hAnsi="Arial" w:cs="Arial"/>
                <w:b/>
              </w:rPr>
              <w:t>’</w:t>
            </w:r>
            <w:r w:rsidR="00F5282E">
              <w:rPr>
                <w:rFonts w:ascii="Arial" w:hAnsi="Arial" w:cs="Arial"/>
                <w:b/>
              </w:rPr>
              <w:t>exercici ....</w:t>
            </w:r>
            <w:r w:rsidRPr="00C05082">
              <w:rPr>
                <w:rFonts w:ascii="Arial" w:hAnsi="Arial" w:cs="Arial"/>
                <w:b/>
              </w:rPr>
              <w:t xml:space="preserve"> (€)</w:t>
            </w:r>
          </w:p>
        </w:tc>
      </w:tr>
      <w:tr w:rsidR="000731BC" w:rsidRPr="00C05082" w14:paraId="56046C94" w14:textId="77777777" w:rsidTr="00020FD2">
        <w:trPr>
          <w:trHeight w:val="340"/>
          <w:jc w:val="center"/>
        </w:trPr>
        <w:tc>
          <w:tcPr>
            <w:tcW w:w="5421" w:type="dxa"/>
            <w:vAlign w:val="center"/>
          </w:tcPr>
          <w:p w14:paraId="154CD94A" w14:textId="77777777" w:rsidR="000731BC" w:rsidRPr="00C05082" w:rsidRDefault="000731BC" w:rsidP="00020FD2">
            <w:pPr>
              <w:tabs>
                <w:tab w:val="left" w:pos="284"/>
              </w:tabs>
              <w:spacing w:after="0" w:line="240" w:lineRule="auto"/>
              <w:ind w:left="284" w:hanging="284"/>
              <w:rPr>
                <w:rFonts w:ascii="Arial" w:hAnsi="Arial" w:cs="Arial"/>
                <w:b/>
                <w:color w:val="000000"/>
              </w:rPr>
            </w:pPr>
            <w:r w:rsidRPr="00C05082">
              <w:rPr>
                <w:rFonts w:ascii="Arial" w:hAnsi="Arial" w:cs="Arial"/>
                <w:b/>
                <w:color w:val="000000"/>
              </w:rPr>
              <w:t>A)</w:t>
            </w:r>
            <w:r w:rsidR="007A0FCA">
              <w:rPr>
                <w:rFonts w:ascii="Arial" w:hAnsi="Arial" w:cs="Arial"/>
                <w:b/>
                <w:color w:val="000000"/>
              </w:rPr>
              <w:tab/>
            </w:r>
            <w:r w:rsidRPr="00C05082">
              <w:rPr>
                <w:rFonts w:ascii="Arial" w:hAnsi="Arial" w:cs="Arial"/>
                <w:b/>
                <w:bCs/>
                <w:color w:val="000000"/>
              </w:rPr>
              <w:t>Costos directes</w:t>
            </w:r>
          </w:p>
        </w:tc>
        <w:tc>
          <w:tcPr>
            <w:tcW w:w="3152" w:type="dxa"/>
            <w:vAlign w:val="center"/>
          </w:tcPr>
          <w:p w14:paraId="403896F8" w14:textId="77777777" w:rsidR="000731BC" w:rsidRPr="00C05082" w:rsidRDefault="000731BC" w:rsidP="00020FD2">
            <w:pPr>
              <w:spacing w:after="0" w:line="240" w:lineRule="auto"/>
              <w:jc w:val="right"/>
              <w:rPr>
                <w:rFonts w:ascii="Arial" w:hAnsi="Arial" w:cs="Arial"/>
              </w:rPr>
            </w:pPr>
          </w:p>
        </w:tc>
      </w:tr>
      <w:tr w:rsidR="000731BC" w:rsidRPr="00C05082" w14:paraId="29CE337C" w14:textId="77777777" w:rsidTr="00020FD2">
        <w:trPr>
          <w:jc w:val="center"/>
        </w:trPr>
        <w:tc>
          <w:tcPr>
            <w:tcW w:w="5421" w:type="dxa"/>
            <w:vAlign w:val="center"/>
          </w:tcPr>
          <w:p w14:paraId="02C6445C"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De personal</w:t>
            </w:r>
          </w:p>
        </w:tc>
        <w:tc>
          <w:tcPr>
            <w:tcW w:w="3152" w:type="dxa"/>
            <w:vAlign w:val="center"/>
          </w:tcPr>
          <w:p w14:paraId="0B3921B1" w14:textId="77777777" w:rsidR="000731BC" w:rsidRPr="00C05082" w:rsidRDefault="000731BC" w:rsidP="00020FD2">
            <w:pPr>
              <w:spacing w:after="0" w:line="240" w:lineRule="auto"/>
              <w:jc w:val="right"/>
              <w:rPr>
                <w:rFonts w:ascii="Arial" w:hAnsi="Arial" w:cs="Arial"/>
              </w:rPr>
            </w:pPr>
          </w:p>
        </w:tc>
      </w:tr>
      <w:tr w:rsidR="000731BC" w:rsidRPr="00C05082" w14:paraId="5B8F87C8" w14:textId="77777777" w:rsidTr="00020FD2">
        <w:trPr>
          <w:jc w:val="center"/>
        </w:trPr>
        <w:tc>
          <w:tcPr>
            <w:tcW w:w="5421" w:type="dxa"/>
            <w:vAlign w:val="center"/>
          </w:tcPr>
          <w:p w14:paraId="6699DEA6" w14:textId="77777777" w:rsidR="000731BC" w:rsidRPr="00C05082" w:rsidRDefault="000731BC"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7A0FCA">
              <w:rPr>
                <w:rFonts w:ascii="Arial" w:hAnsi="Arial" w:cs="Arial"/>
                <w:color w:val="000000"/>
              </w:rPr>
              <w:tab/>
            </w:r>
            <w:r w:rsidRPr="00C05082">
              <w:rPr>
                <w:rFonts w:ascii="Arial" w:hAnsi="Arial" w:cs="Arial"/>
                <w:color w:val="000000"/>
              </w:rPr>
              <w:t>Contracte recollida residus</w:t>
            </w:r>
          </w:p>
        </w:tc>
        <w:tc>
          <w:tcPr>
            <w:tcW w:w="3152" w:type="dxa"/>
            <w:vAlign w:val="center"/>
          </w:tcPr>
          <w:p w14:paraId="37FF6341" w14:textId="77777777" w:rsidR="000731BC" w:rsidRPr="00C05082" w:rsidRDefault="000731BC" w:rsidP="00020FD2">
            <w:pPr>
              <w:spacing w:after="0" w:line="240" w:lineRule="auto"/>
              <w:jc w:val="right"/>
              <w:rPr>
                <w:rFonts w:ascii="Arial" w:hAnsi="Arial" w:cs="Arial"/>
              </w:rPr>
            </w:pPr>
          </w:p>
        </w:tc>
      </w:tr>
      <w:tr w:rsidR="000731BC" w:rsidRPr="00C05082" w14:paraId="7B59C1D1" w14:textId="77777777" w:rsidTr="00020FD2">
        <w:trPr>
          <w:jc w:val="center"/>
        </w:trPr>
        <w:tc>
          <w:tcPr>
            <w:tcW w:w="5421" w:type="dxa"/>
            <w:vAlign w:val="center"/>
          </w:tcPr>
          <w:p w14:paraId="2C58F553" w14:textId="77777777" w:rsidR="000731BC" w:rsidRPr="00C05082" w:rsidRDefault="000731BC"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7A0FCA">
              <w:rPr>
                <w:rFonts w:ascii="Arial" w:hAnsi="Arial" w:cs="Arial"/>
                <w:color w:val="000000"/>
              </w:rPr>
              <w:tab/>
            </w:r>
            <w:r w:rsidRPr="00C05082">
              <w:rPr>
                <w:rFonts w:ascii="Arial" w:hAnsi="Arial" w:cs="Arial"/>
                <w:color w:val="000000"/>
              </w:rPr>
              <w:t>Manteniment i reparacions maquinària i vehicles</w:t>
            </w:r>
          </w:p>
        </w:tc>
        <w:tc>
          <w:tcPr>
            <w:tcW w:w="3152" w:type="dxa"/>
            <w:vAlign w:val="center"/>
          </w:tcPr>
          <w:p w14:paraId="6BC839AE" w14:textId="77777777" w:rsidR="000731BC" w:rsidRPr="00C05082" w:rsidRDefault="000731BC" w:rsidP="00020FD2">
            <w:pPr>
              <w:spacing w:after="0" w:line="240" w:lineRule="auto"/>
              <w:jc w:val="right"/>
              <w:rPr>
                <w:rFonts w:ascii="Arial" w:hAnsi="Arial" w:cs="Arial"/>
              </w:rPr>
            </w:pPr>
          </w:p>
        </w:tc>
      </w:tr>
      <w:tr w:rsidR="000731BC" w:rsidRPr="00C05082" w14:paraId="56ECAD96" w14:textId="77777777" w:rsidTr="00020FD2">
        <w:trPr>
          <w:jc w:val="center"/>
        </w:trPr>
        <w:tc>
          <w:tcPr>
            <w:tcW w:w="5421" w:type="dxa"/>
            <w:vAlign w:val="center"/>
          </w:tcPr>
          <w:p w14:paraId="3D6D67A3" w14:textId="77777777" w:rsidR="000731BC" w:rsidRPr="00C05082" w:rsidRDefault="000731BC"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7A0FCA">
              <w:rPr>
                <w:rFonts w:ascii="Arial" w:hAnsi="Arial" w:cs="Arial"/>
                <w:color w:val="000000"/>
              </w:rPr>
              <w:tab/>
            </w:r>
            <w:r w:rsidRPr="00C05082">
              <w:rPr>
                <w:rFonts w:ascii="Arial" w:hAnsi="Arial" w:cs="Arial"/>
                <w:color w:val="000000"/>
              </w:rPr>
              <w:t>Assegurances béns destinats al servei de gestió de residus</w:t>
            </w:r>
          </w:p>
        </w:tc>
        <w:tc>
          <w:tcPr>
            <w:tcW w:w="3152" w:type="dxa"/>
            <w:vAlign w:val="center"/>
          </w:tcPr>
          <w:p w14:paraId="292DA3AB" w14:textId="77777777" w:rsidR="000731BC" w:rsidRPr="00C05082" w:rsidRDefault="000731BC" w:rsidP="00020FD2">
            <w:pPr>
              <w:spacing w:after="0" w:line="240" w:lineRule="auto"/>
              <w:jc w:val="right"/>
              <w:rPr>
                <w:rFonts w:ascii="Arial" w:hAnsi="Arial" w:cs="Arial"/>
              </w:rPr>
            </w:pPr>
          </w:p>
        </w:tc>
      </w:tr>
      <w:tr w:rsidR="000731BC" w:rsidRPr="00C05082" w14:paraId="4164C748" w14:textId="77777777" w:rsidTr="00020FD2">
        <w:trPr>
          <w:jc w:val="center"/>
        </w:trPr>
        <w:tc>
          <w:tcPr>
            <w:tcW w:w="5421" w:type="dxa"/>
            <w:vAlign w:val="center"/>
          </w:tcPr>
          <w:p w14:paraId="50CC44DC" w14:textId="65BB6339"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Tributs</w:t>
            </w:r>
            <w:r w:rsidR="00F5282E">
              <w:rPr>
                <w:rFonts w:ascii="Arial" w:hAnsi="Arial" w:cs="Arial"/>
                <w:color w:val="000000"/>
              </w:rPr>
              <w:t xml:space="preserve"> (*)</w:t>
            </w:r>
          </w:p>
        </w:tc>
        <w:tc>
          <w:tcPr>
            <w:tcW w:w="3152" w:type="dxa"/>
            <w:vAlign w:val="center"/>
          </w:tcPr>
          <w:p w14:paraId="477A7EF1" w14:textId="77777777" w:rsidR="000731BC" w:rsidRPr="00C05082" w:rsidRDefault="000731BC" w:rsidP="00020FD2">
            <w:pPr>
              <w:spacing w:after="0" w:line="240" w:lineRule="auto"/>
              <w:jc w:val="right"/>
              <w:rPr>
                <w:rFonts w:ascii="Arial" w:hAnsi="Arial" w:cs="Arial"/>
              </w:rPr>
            </w:pPr>
          </w:p>
        </w:tc>
      </w:tr>
      <w:tr w:rsidR="000731BC" w:rsidRPr="00C05082" w14:paraId="4DE06951" w14:textId="77777777" w:rsidTr="00020FD2">
        <w:trPr>
          <w:jc w:val="center"/>
        </w:trPr>
        <w:tc>
          <w:tcPr>
            <w:tcW w:w="5421" w:type="dxa"/>
            <w:vAlign w:val="center"/>
          </w:tcPr>
          <w:p w14:paraId="523DE5EE"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De transport</w:t>
            </w:r>
          </w:p>
        </w:tc>
        <w:tc>
          <w:tcPr>
            <w:tcW w:w="3152" w:type="dxa"/>
            <w:vAlign w:val="center"/>
          </w:tcPr>
          <w:p w14:paraId="2BAAADF5" w14:textId="77777777" w:rsidR="000731BC" w:rsidRPr="00C05082" w:rsidRDefault="000731BC" w:rsidP="00020FD2">
            <w:pPr>
              <w:spacing w:after="0" w:line="240" w:lineRule="auto"/>
              <w:jc w:val="right"/>
              <w:rPr>
                <w:rFonts w:ascii="Arial" w:hAnsi="Arial" w:cs="Arial"/>
              </w:rPr>
            </w:pPr>
          </w:p>
        </w:tc>
      </w:tr>
      <w:tr w:rsidR="000731BC" w:rsidRPr="00C05082" w14:paraId="7431DB66" w14:textId="77777777" w:rsidTr="00020FD2">
        <w:trPr>
          <w:jc w:val="center"/>
        </w:trPr>
        <w:tc>
          <w:tcPr>
            <w:tcW w:w="5421" w:type="dxa"/>
            <w:vAlign w:val="center"/>
          </w:tcPr>
          <w:p w14:paraId="3535360C"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Arrendaments de terrenys, construccions, maquinària</w:t>
            </w:r>
          </w:p>
        </w:tc>
        <w:tc>
          <w:tcPr>
            <w:tcW w:w="3152" w:type="dxa"/>
            <w:vAlign w:val="center"/>
          </w:tcPr>
          <w:p w14:paraId="55673A3B" w14:textId="77777777" w:rsidR="000731BC" w:rsidRPr="00C05082" w:rsidRDefault="000731BC" w:rsidP="00020FD2">
            <w:pPr>
              <w:spacing w:after="0" w:line="240" w:lineRule="auto"/>
              <w:jc w:val="right"/>
              <w:rPr>
                <w:rFonts w:ascii="Arial" w:hAnsi="Arial" w:cs="Arial"/>
              </w:rPr>
            </w:pPr>
          </w:p>
        </w:tc>
      </w:tr>
      <w:tr w:rsidR="000731BC" w:rsidRPr="00C05082" w14:paraId="5C639D42" w14:textId="77777777" w:rsidTr="00020FD2">
        <w:trPr>
          <w:jc w:val="center"/>
        </w:trPr>
        <w:tc>
          <w:tcPr>
            <w:tcW w:w="5421" w:type="dxa"/>
            <w:vAlign w:val="center"/>
          </w:tcPr>
          <w:p w14:paraId="37BABC76"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Subministraments energia elèctrica, aigua, gas, combustibles</w:t>
            </w:r>
          </w:p>
        </w:tc>
        <w:tc>
          <w:tcPr>
            <w:tcW w:w="3152" w:type="dxa"/>
            <w:vAlign w:val="center"/>
          </w:tcPr>
          <w:p w14:paraId="11DCBDA2" w14:textId="77777777" w:rsidR="000731BC" w:rsidRPr="00C05082" w:rsidRDefault="000731BC" w:rsidP="00020FD2">
            <w:pPr>
              <w:spacing w:after="0" w:line="240" w:lineRule="auto"/>
              <w:jc w:val="right"/>
              <w:rPr>
                <w:rFonts w:ascii="Arial" w:hAnsi="Arial" w:cs="Arial"/>
              </w:rPr>
            </w:pPr>
          </w:p>
        </w:tc>
      </w:tr>
      <w:tr w:rsidR="000731BC" w:rsidRPr="00C05082" w14:paraId="7ECFABD0" w14:textId="77777777" w:rsidTr="00020FD2">
        <w:trPr>
          <w:jc w:val="center"/>
        </w:trPr>
        <w:tc>
          <w:tcPr>
            <w:tcW w:w="5421" w:type="dxa"/>
            <w:vAlign w:val="center"/>
          </w:tcPr>
          <w:p w14:paraId="7494C9A9" w14:textId="312CD2DE"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Cost total tractament diferents fraccions de residus</w:t>
            </w:r>
            <w:r w:rsidR="00617BBC">
              <w:rPr>
                <w:rFonts w:ascii="Arial" w:hAnsi="Arial" w:cs="Arial"/>
                <w:color w:val="000000"/>
              </w:rPr>
              <w:t>, inclosa la transferència</w:t>
            </w:r>
          </w:p>
        </w:tc>
        <w:tc>
          <w:tcPr>
            <w:tcW w:w="3152" w:type="dxa"/>
            <w:vAlign w:val="center"/>
          </w:tcPr>
          <w:p w14:paraId="0B094CB0" w14:textId="77777777" w:rsidR="000731BC" w:rsidRPr="00C05082" w:rsidRDefault="000731BC" w:rsidP="00020FD2">
            <w:pPr>
              <w:spacing w:after="0" w:line="240" w:lineRule="auto"/>
              <w:jc w:val="right"/>
              <w:rPr>
                <w:rFonts w:ascii="Arial" w:hAnsi="Arial" w:cs="Arial"/>
              </w:rPr>
            </w:pPr>
          </w:p>
        </w:tc>
      </w:tr>
      <w:tr w:rsidR="000731BC" w:rsidRPr="00C05082" w14:paraId="7F5B2EC0" w14:textId="77777777" w:rsidTr="00020FD2">
        <w:trPr>
          <w:jc w:val="center"/>
        </w:trPr>
        <w:tc>
          <w:tcPr>
            <w:tcW w:w="5421" w:type="dxa"/>
            <w:vAlign w:val="center"/>
          </w:tcPr>
          <w:p w14:paraId="7FFF4D62"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Costos d’amortització</w:t>
            </w:r>
          </w:p>
        </w:tc>
        <w:tc>
          <w:tcPr>
            <w:tcW w:w="3152" w:type="dxa"/>
            <w:vAlign w:val="center"/>
          </w:tcPr>
          <w:p w14:paraId="0048AE81" w14:textId="77777777" w:rsidR="000731BC" w:rsidRPr="00C05082" w:rsidRDefault="000731BC" w:rsidP="00020FD2">
            <w:pPr>
              <w:spacing w:after="0" w:line="240" w:lineRule="auto"/>
              <w:jc w:val="right"/>
              <w:rPr>
                <w:rFonts w:ascii="Arial" w:hAnsi="Arial" w:cs="Arial"/>
              </w:rPr>
            </w:pPr>
          </w:p>
        </w:tc>
      </w:tr>
      <w:tr w:rsidR="000731BC" w:rsidRPr="00C05082" w14:paraId="6585284B" w14:textId="77777777" w:rsidTr="00020FD2">
        <w:trPr>
          <w:jc w:val="center"/>
        </w:trPr>
        <w:tc>
          <w:tcPr>
            <w:tcW w:w="5421" w:type="dxa"/>
            <w:vAlign w:val="center"/>
          </w:tcPr>
          <w:p w14:paraId="681D7C2D"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D’immobles</w:t>
            </w:r>
          </w:p>
        </w:tc>
        <w:tc>
          <w:tcPr>
            <w:tcW w:w="3152" w:type="dxa"/>
            <w:vAlign w:val="center"/>
          </w:tcPr>
          <w:p w14:paraId="4E31BF4F" w14:textId="77777777" w:rsidR="000731BC" w:rsidRPr="00C05082" w:rsidRDefault="000731BC" w:rsidP="00020FD2">
            <w:pPr>
              <w:spacing w:after="0" w:line="240" w:lineRule="auto"/>
              <w:jc w:val="right"/>
              <w:rPr>
                <w:rFonts w:ascii="Arial" w:hAnsi="Arial" w:cs="Arial"/>
              </w:rPr>
            </w:pPr>
          </w:p>
        </w:tc>
      </w:tr>
      <w:tr w:rsidR="000731BC" w:rsidRPr="00C05082" w14:paraId="6D5B3576" w14:textId="77777777" w:rsidTr="00020FD2">
        <w:trPr>
          <w:jc w:val="center"/>
        </w:trPr>
        <w:tc>
          <w:tcPr>
            <w:tcW w:w="5421" w:type="dxa"/>
            <w:vAlign w:val="center"/>
          </w:tcPr>
          <w:p w14:paraId="4067A2FB"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De vehicles</w:t>
            </w:r>
          </w:p>
        </w:tc>
        <w:tc>
          <w:tcPr>
            <w:tcW w:w="3152" w:type="dxa"/>
            <w:vAlign w:val="center"/>
          </w:tcPr>
          <w:p w14:paraId="62E459F0" w14:textId="77777777" w:rsidR="000731BC" w:rsidRPr="00C05082" w:rsidRDefault="000731BC" w:rsidP="00020FD2">
            <w:pPr>
              <w:spacing w:after="0" w:line="240" w:lineRule="auto"/>
              <w:jc w:val="right"/>
              <w:rPr>
                <w:rFonts w:ascii="Arial" w:hAnsi="Arial" w:cs="Arial"/>
              </w:rPr>
            </w:pPr>
          </w:p>
        </w:tc>
      </w:tr>
      <w:tr w:rsidR="000731BC" w:rsidRPr="00C05082" w14:paraId="01D7FB83" w14:textId="77777777" w:rsidTr="00020FD2">
        <w:trPr>
          <w:jc w:val="center"/>
        </w:trPr>
        <w:tc>
          <w:tcPr>
            <w:tcW w:w="5421" w:type="dxa"/>
            <w:vAlign w:val="center"/>
          </w:tcPr>
          <w:p w14:paraId="5F1ED192"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De contenidors</w:t>
            </w:r>
          </w:p>
        </w:tc>
        <w:tc>
          <w:tcPr>
            <w:tcW w:w="3152" w:type="dxa"/>
            <w:vAlign w:val="center"/>
          </w:tcPr>
          <w:p w14:paraId="3C5AC8D9" w14:textId="77777777" w:rsidR="000731BC" w:rsidRPr="00C05082" w:rsidRDefault="000731BC" w:rsidP="00020FD2">
            <w:pPr>
              <w:spacing w:after="0" w:line="240" w:lineRule="auto"/>
              <w:jc w:val="right"/>
              <w:rPr>
                <w:rFonts w:ascii="Arial" w:hAnsi="Arial" w:cs="Arial"/>
              </w:rPr>
            </w:pPr>
          </w:p>
        </w:tc>
      </w:tr>
      <w:tr w:rsidR="000731BC" w:rsidRPr="00C05082" w14:paraId="48F525C0" w14:textId="77777777" w:rsidTr="00020FD2">
        <w:trPr>
          <w:jc w:val="center"/>
        </w:trPr>
        <w:tc>
          <w:tcPr>
            <w:tcW w:w="5421" w:type="dxa"/>
            <w:vAlign w:val="center"/>
          </w:tcPr>
          <w:p w14:paraId="55D8796D"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Programari d'identificació d'usuaris </w:t>
            </w:r>
          </w:p>
        </w:tc>
        <w:tc>
          <w:tcPr>
            <w:tcW w:w="3152" w:type="dxa"/>
            <w:vAlign w:val="center"/>
          </w:tcPr>
          <w:p w14:paraId="6CB72436" w14:textId="77777777" w:rsidR="000731BC" w:rsidRPr="00C05082" w:rsidRDefault="000731BC" w:rsidP="00020FD2">
            <w:pPr>
              <w:spacing w:after="0" w:line="240" w:lineRule="auto"/>
              <w:jc w:val="right"/>
              <w:rPr>
                <w:rFonts w:ascii="Arial" w:hAnsi="Arial" w:cs="Arial"/>
              </w:rPr>
            </w:pPr>
          </w:p>
        </w:tc>
      </w:tr>
      <w:tr w:rsidR="000731BC" w:rsidRPr="00C05082" w14:paraId="14B09A36" w14:textId="77777777" w:rsidTr="00020FD2">
        <w:trPr>
          <w:jc w:val="center"/>
        </w:trPr>
        <w:tc>
          <w:tcPr>
            <w:tcW w:w="5421" w:type="dxa"/>
            <w:vAlign w:val="center"/>
          </w:tcPr>
          <w:p w14:paraId="7FB61395"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Campanyes de conscienciació i sensibilització ciutadana que siguin susceptibles de produir efectes en </w:t>
            </w:r>
            <w:r w:rsidR="00110C0F">
              <w:rPr>
                <w:rFonts w:ascii="Arial" w:hAnsi="Arial" w:cs="Arial"/>
                <w:color w:val="000000"/>
              </w:rPr>
              <w:t>diversos</w:t>
            </w:r>
            <w:r w:rsidR="000731BC" w:rsidRPr="00C05082">
              <w:rPr>
                <w:rFonts w:ascii="Arial" w:hAnsi="Arial" w:cs="Arial"/>
                <w:color w:val="000000"/>
              </w:rPr>
              <w:t xml:space="preserve"> exercicis</w:t>
            </w:r>
          </w:p>
        </w:tc>
        <w:tc>
          <w:tcPr>
            <w:tcW w:w="3152" w:type="dxa"/>
            <w:vAlign w:val="center"/>
          </w:tcPr>
          <w:p w14:paraId="071A3D5C" w14:textId="77777777" w:rsidR="000731BC" w:rsidRPr="00C05082" w:rsidRDefault="000731BC" w:rsidP="00020FD2">
            <w:pPr>
              <w:spacing w:after="0" w:line="240" w:lineRule="auto"/>
              <w:jc w:val="right"/>
              <w:rPr>
                <w:rFonts w:ascii="Arial" w:hAnsi="Arial" w:cs="Arial"/>
              </w:rPr>
            </w:pPr>
          </w:p>
        </w:tc>
      </w:tr>
      <w:tr w:rsidR="000731BC" w:rsidRPr="00C05082" w14:paraId="414D4976" w14:textId="77777777" w:rsidTr="00020FD2">
        <w:trPr>
          <w:jc w:val="center"/>
        </w:trPr>
        <w:tc>
          <w:tcPr>
            <w:tcW w:w="5421" w:type="dxa"/>
            <w:vAlign w:val="center"/>
          </w:tcPr>
          <w:p w14:paraId="5618CE66"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Costos financers</w:t>
            </w:r>
          </w:p>
        </w:tc>
        <w:tc>
          <w:tcPr>
            <w:tcW w:w="3152" w:type="dxa"/>
            <w:vAlign w:val="center"/>
          </w:tcPr>
          <w:p w14:paraId="10B31585" w14:textId="77777777" w:rsidR="000731BC" w:rsidRPr="00C05082" w:rsidRDefault="000731BC" w:rsidP="00020FD2">
            <w:pPr>
              <w:spacing w:after="0" w:line="240" w:lineRule="auto"/>
              <w:jc w:val="right"/>
              <w:rPr>
                <w:rFonts w:ascii="Arial" w:hAnsi="Arial" w:cs="Arial"/>
              </w:rPr>
            </w:pPr>
          </w:p>
        </w:tc>
      </w:tr>
      <w:tr w:rsidR="000731BC" w:rsidRPr="00C05082" w14:paraId="2FB7039D" w14:textId="77777777" w:rsidTr="00020FD2">
        <w:trPr>
          <w:jc w:val="center"/>
        </w:trPr>
        <w:tc>
          <w:tcPr>
            <w:tcW w:w="5421" w:type="dxa"/>
            <w:vAlign w:val="center"/>
          </w:tcPr>
          <w:p w14:paraId="4D080BE8"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Interessos dels préstecs formalitzats per finançar despeses d'inversió relacionades amb el servei de gestió de residus</w:t>
            </w:r>
          </w:p>
        </w:tc>
        <w:tc>
          <w:tcPr>
            <w:tcW w:w="3152" w:type="dxa"/>
            <w:vAlign w:val="center"/>
          </w:tcPr>
          <w:p w14:paraId="48BDAD88" w14:textId="77777777" w:rsidR="000731BC" w:rsidRPr="00C05082" w:rsidRDefault="000731BC" w:rsidP="00020FD2">
            <w:pPr>
              <w:spacing w:after="0" w:line="240" w:lineRule="auto"/>
              <w:jc w:val="right"/>
              <w:rPr>
                <w:rFonts w:ascii="Arial" w:hAnsi="Arial" w:cs="Arial"/>
              </w:rPr>
            </w:pPr>
          </w:p>
        </w:tc>
      </w:tr>
      <w:tr w:rsidR="000731BC" w:rsidRPr="00C05082" w14:paraId="14514BD2" w14:textId="77777777" w:rsidTr="00020FD2">
        <w:trPr>
          <w:jc w:val="center"/>
        </w:trPr>
        <w:tc>
          <w:tcPr>
            <w:tcW w:w="5421" w:type="dxa"/>
            <w:vAlign w:val="center"/>
          </w:tcPr>
          <w:p w14:paraId="1B126345" w14:textId="77777777" w:rsidR="000731BC" w:rsidRPr="00C05082" w:rsidRDefault="000731BC" w:rsidP="002413A4">
            <w:pPr>
              <w:spacing w:after="0" w:line="240" w:lineRule="auto"/>
              <w:rPr>
                <w:rFonts w:ascii="Arial" w:hAnsi="Arial" w:cs="Arial"/>
                <w:color w:val="000000"/>
              </w:rPr>
            </w:pPr>
            <w:r>
              <w:rPr>
                <w:rFonts w:ascii="Arial" w:hAnsi="Arial" w:cs="Arial"/>
                <w:color w:val="000000"/>
              </w:rPr>
              <w:t>(...)</w:t>
            </w:r>
          </w:p>
        </w:tc>
        <w:tc>
          <w:tcPr>
            <w:tcW w:w="3152" w:type="dxa"/>
            <w:vAlign w:val="center"/>
          </w:tcPr>
          <w:p w14:paraId="2B77219D" w14:textId="77777777" w:rsidR="000731BC" w:rsidRPr="00C05082" w:rsidRDefault="000731BC" w:rsidP="00020FD2">
            <w:pPr>
              <w:spacing w:after="0" w:line="240" w:lineRule="auto"/>
              <w:jc w:val="right"/>
              <w:rPr>
                <w:rFonts w:ascii="Arial" w:hAnsi="Arial" w:cs="Arial"/>
              </w:rPr>
            </w:pPr>
          </w:p>
        </w:tc>
      </w:tr>
      <w:tr w:rsidR="000731BC" w:rsidRPr="00C05082" w14:paraId="11E3901D" w14:textId="77777777" w:rsidTr="00020FD2">
        <w:trPr>
          <w:trHeight w:val="340"/>
          <w:jc w:val="center"/>
        </w:trPr>
        <w:tc>
          <w:tcPr>
            <w:tcW w:w="5421" w:type="dxa"/>
            <w:vAlign w:val="center"/>
          </w:tcPr>
          <w:p w14:paraId="0DD66B38" w14:textId="77777777" w:rsidR="000731BC" w:rsidRPr="00C05082" w:rsidRDefault="000731BC" w:rsidP="00020FD2">
            <w:pPr>
              <w:tabs>
                <w:tab w:val="left" w:pos="284"/>
              </w:tabs>
              <w:spacing w:after="0" w:line="240" w:lineRule="auto"/>
              <w:ind w:left="284" w:hanging="284"/>
              <w:rPr>
                <w:rFonts w:ascii="Arial" w:hAnsi="Arial" w:cs="Arial"/>
                <w:b/>
                <w:color w:val="000000"/>
              </w:rPr>
            </w:pPr>
            <w:r w:rsidRPr="00C05082">
              <w:rPr>
                <w:rFonts w:ascii="Arial" w:hAnsi="Arial" w:cs="Arial"/>
                <w:b/>
                <w:color w:val="000000"/>
              </w:rPr>
              <w:t>B)</w:t>
            </w:r>
            <w:r w:rsidR="007A0FCA">
              <w:rPr>
                <w:rFonts w:ascii="Arial" w:hAnsi="Arial" w:cs="Arial"/>
                <w:b/>
                <w:bCs/>
                <w:color w:val="000000"/>
              </w:rPr>
              <w:tab/>
            </w:r>
            <w:r w:rsidRPr="00C05082">
              <w:rPr>
                <w:rFonts w:ascii="Arial" w:hAnsi="Arial" w:cs="Arial"/>
                <w:b/>
                <w:bCs/>
                <w:color w:val="000000"/>
              </w:rPr>
              <w:t>Costos indirectes</w:t>
            </w:r>
          </w:p>
        </w:tc>
        <w:tc>
          <w:tcPr>
            <w:tcW w:w="3152" w:type="dxa"/>
            <w:vAlign w:val="center"/>
          </w:tcPr>
          <w:p w14:paraId="75DBF219" w14:textId="77777777" w:rsidR="000731BC" w:rsidRPr="00C05082" w:rsidRDefault="000731BC" w:rsidP="00020FD2">
            <w:pPr>
              <w:spacing w:after="0" w:line="240" w:lineRule="auto"/>
              <w:jc w:val="right"/>
              <w:rPr>
                <w:rFonts w:ascii="Arial" w:hAnsi="Arial" w:cs="Arial"/>
              </w:rPr>
            </w:pPr>
          </w:p>
        </w:tc>
      </w:tr>
      <w:tr w:rsidR="000731BC" w:rsidRPr="00C05082" w14:paraId="1928B7CA" w14:textId="77777777" w:rsidTr="00020FD2">
        <w:trPr>
          <w:jc w:val="center"/>
        </w:trPr>
        <w:tc>
          <w:tcPr>
            <w:tcW w:w="5421" w:type="dxa"/>
            <w:vAlign w:val="center"/>
          </w:tcPr>
          <w:p w14:paraId="621C52B8" w14:textId="26B221B3"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De personal dels serveis municipals</w:t>
            </w:r>
            <w:r w:rsidR="00420F16">
              <w:rPr>
                <w:rFonts w:ascii="Arial" w:hAnsi="Arial" w:cs="Arial"/>
                <w:color w:val="000000"/>
              </w:rPr>
              <w:t>(*)</w:t>
            </w:r>
            <w:r w:rsidRPr="00C05082">
              <w:rPr>
                <w:rFonts w:ascii="Arial" w:hAnsi="Arial" w:cs="Arial"/>
                <w:color w:val="000000"/>
              </w:rPr>
              <w:t>:</w:t>
            </w:r>
          </w:p>
        </w:tc>
        <w:tc>
          <w:tcPr>
            <w:tcW w:w="3152" w:type="dxa"/>
            <w:vAlign w:val="center"/>
          </w:tcPr>
          <w:p w14:paraId="739E40CC" w14:textId="77777777" w:rsidR="000731BC" w:rsidRPr="00C05082" w:rsidRDefault="000731BC" w:rsidP="00020FD2">
            <w:pPr>
              <w:spacing w:after="0" w:line="240" w:lineRule="auto"/>
              <w:jc w:val="right"/>
              <w:rPr>
                <w:rFonts w:ascii="Arial" w:hAnsi="Arial" w:cs="Arial"/>
              </w:rPr>
            </w:pPr>
          </w:p>
        </w:tc>
      </w:tr>
      <w:tr w:rsidR="000731BC" w:rsidRPr="00C05082" w14:paraId="2EF75946" w14:textId="77777777" w:rsidTr="00020FD2">
        <w:trPr>
          <w:jc w:val="center"/>
        </w:trPr>
        <w:tc>
          <w:tcPr>
            <w:tcW w:w="5421" w:type="dxa"/>
            <w:vAlign w:val="center"/>
          </w:tcPr>
          <w:p w14:paraId="4A1F8697"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 xml:space="preserve">Dedicació del cap de </w:t>
            </w:r>
            <w:r w:rsidR="00110C0F">
              <w:rPr>
                <w:rFonts w:ascii="Arial" w:hAnsi="Arial" w:cs="Arial"/>
                <w:color w:val="000000"/>
              </w:rPr>
              <w:t>s</w:t>
            </w:r>
            <w:r w:rsidRPr="00C05082">
              <w:rPr>
                <w:rFonts w:ascii="Arial" w:hAnsi="Arial" w:cs="Arial"/>
                <w:color w:val="000000"/>
              </w:rPr>
              <w:t>ervei: ....%</w:t>
            </w:r>
          </w:p>
        </w:tc>
        <w:tc>
          <w:tcPr>
            <w:tcW w:w="3152" w:type="dxa"/>
            <w:vAlign w:val="center"/>
          </w:tcPr>
          <w:p w14:paraId="367B3043" w14:textId="77777777" w:rsidR="000731BC" w:rsidRPr="00C05082" w:rsidRDefault="000731BC" w:rsidP="00020FD2">
            <w:pPr>
              <w:spacing w:after="0" w:line="240" w:lineRule="auto"/>
              <w:jc w:val="right"/>
              <w:rPr>
                <w:rFonts w:ascii="Arial" w:hAnsi="Arial" w:cs="Arial"/>
              </w:rPr>
            </w:pPr>
          </w:p>
        </w:tc>
      </w:tr>
      <w:tr w:rsidR="000731BC" w:rsidRPr="00C05082" w14:paraId="64F51E49" w14:textId="77777777" w:rsidTr="00020FD2">
        <w:trPr>
          <w:jc w:val="center"/>
        </w:trPr>
        <w:tc>
          <w:tcPr>
            <w:tcW w:w="5421" w:type="dxa"/>
            <w:vAlign w:val="center"/>
          </w:tcPr>
          <w:p w14:paraId="6228B196"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Dedicació del </w:t>
            </w:r>
            <w:r w:rsidR="00110C0F">
              <w:rPr>
                <w:rFonts w:ascii="Arial" w:hAnsi="Arial" w:cs="Arial"/>
                <w:color w:val="000000"/>
              </w:rPr>
              <w:t>t</w:t>
            </w:r>
            <w:r w:rsidR="000731BC" w:rsidRPr="00C05082">
              <w:rPr>
                <w:rFonts w:ascii="Arial" w:hAnsi="Arial" w:cs="Arial"/>
                <w:color w:val="000000"/>
              </w:rPr>
              <w:t xml:space="preserve">ècnic </w:t>
            </w:r>
            <w:r w:rsidR="00110C0F">
              <w:rPr>
                <w:rFonts w:ascii="Arial" w:hAnsi="Arial" w:cs="Arial"/>
                <w:color w:val="000000"/>
              </w:rPr>
              <w:t>s</w:t>
            </w:r>
            <w:r w:rsidR="000731BC" w:rsidRPr="00C05082">
              <w:rPr>
                <w:rFonts w:ascii="Arial" w:hAnsi="Arial" w:cs="Arial"/>
                <w:color w:val="000000"/>
              </w:rPr>
              <w:t>uperior: ....%</w:t>
            </w:r>
          </w:p>
        </w:tc>
        <w:tc>
          <w:tcPr>
            <w:tcW w:w="3152" w:type="dxa"/>
            <w:vAlign w:val="center"/>
          </w:tcPr>
          <w:p w14:paraId="4E31BB8E" w14:textId="77777777" w:rsidR="000731BC" w:rsidRPr="00C05082" w:rsidRDefault="000731BC" w:rsidP="00020FD2">
            <w:pPr>
              <w:spacing w:after="0" w:line="240" w:lineRule="auto"/>
              <w:jc w:val="right"/>
              <w:rPr>
                <w:rFonts w:ascii="Arial" w:hAnsi="Arial" w:cs="Arial"/>
              </w:rPr>
            </w:pPr>
          </w:p>
        </w:tc>
      </w:tr>
      <w:tr w:rsidR="000731BC" w:rsidRPr="00C05082" w14:paraId="4BC8AB3E" w14:textId="77777777" w:rsidTr="00020FD2">
        <w:trPr>
          <w:jc w:val="center"/>
        </w:trPr>
        <w:tc>
          <w:tcPr>
            <w:tcW w:w="5421" w:type="dxa"/>
            <w:vAlign w:val="center"/>
          </w:tcPr>
          <w:p w14:paraId="2A97BF59"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Dedicació del </w:t>
            </w:r>
            <w:r w:rsidR="00110C0F">
              <w:rPr>
                <w:rFonts w:ascii="Arial" w:hAnsi="Arial" w:cs="Arial"/>
                <w:color w:val="000000"/>
              </w:rPr>
              <w:t>t</w:t>
            </w:r>
            <w:r w:rsidR="000731BC" w:rsidRPr="00C05082">
              <w:rPr>
                <w:rFonts w:ascii="Arial" w:hAnsi="Arial" w:cs="Arial"/>
                <w:color w:val="000000"/>
              </w:rPr>
              <w:t xml:space="preserve">ècnic </w:t>
            </w:r>
            <w:r w:rsidR="00110C0F">
              <w:rPr>
                <w:rFonts w:ascii="Arial" w:hAnsi="Arial" w:cs="Arial"/>
                <w:color w:val="000000"/>
              </w:rPr>
              <w:t>m</w:t>
            </w:r>
            <w:r w:rsidR="000731BC" w:rsidRPr="00C05082">
              <w:rPr>
                <w:rFonts w:ascii="Arial" w:hAnsi="Arial" w:cs="Arial"/>
                <w:color w:val="000000"/>
              </w:rPr>
              <w:t>itjà: ....%</w:t>
            </w:r>
          </w:p>
        </w:tc>
        <w:tc>
          <w:tcPr>
            <w:tcW w:w="3152" w:type="dxa"/>
            <w:vAlign w:val="center"/>
          </w:tcPr>
          <w:p w14:paraId="1A94713B" w14:textId="77777777" w:rsidR="000731BC" w:rsidRPr="00C05082" w:rsidRDefault="000731BC" w:rsidP="00020FD2">
            <w:pPr>
              <w:spacing w:after="0" w:line="240" w:lineRule="auto"/>
              <w:jc w:val="right"/>
              <w:rPr>
                <w:rFonts w:ascii="Arial" w:hAnsi="Arial" w:cs="Arial"/>
              </w:rPr>
            </w:pPr>
          </w:p>
        </w:tc>
      </w:tr>
      <w:tr w:rsidR="000731BC" w:rsidRPr="00C05082" w14:paraId="7BBA0F89" w14:textId="77777777" w:rsidTr="00020FD2">
        <w:trPr>
          <w:jc w:val="center"/>
        </w:trPr>
        <w:tc>
          <w:tcPr>
            <w:tcW w:w="5421" w:type="dxa"/>
            <w:vAlign w:val="center"/>
          </w:tcPr>
          <w:p w14:paraId="6C5E35F3"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Dedicació del </w:t>
            </w:r>
            <w:r w:rsidR="00110C0F">
              <w:rPr>
                <w:rFonts w:ascii="Arial" w:hAnsi="Arial" w:cs="Arial"/>
                <w:color w:val="000000"/>
              </w:rPr>
              <w:t>t</w:t>
            </w:r>
            <w:r w:rsidR="000731BC" w:rsidRPr="00C05082">
              <w:rPr>
                <w:rFonts w:ascii="Arial" w:hAnsi="Arial" w:cs="Arial"/>
                <w:color w:val="000000"/>
              </w:rPr>
              <w:t>ècnic auxiliar: ....%</w:t>
            </w:r>
          </w:p>
        </w:tc>
        <w:tc>
          <w:tcPr>
            <w:tcW w:w="3152" w:type="dxa"/>
            <w:vAlign w:val="center"/>
          </w:tcPr>
          <w:p w14:paraId="75488F9A" w14:textId="77777777" w:rsidR="000731BC" w:rsidRPr="00C05082" w:rsidRDefault="000731BC" w:rsidP="00020FD2">
            <w:pPr>
              <w:spacing w:after="0" w:line="240" w:lineRule="auto"/>
              <w:jc w:val="right"/>
              <w:rPr>
                <w:rFonts w:ascii="Arial" w:hAnsi="Arial" w:cs="Arial"/>
              </w:rPr>
            </w:pPr>
          </w:p>
        </w:tc>
      </w:tr>
      <w:tr w:rsidR="000731BC" w:rsidRPr="00C05082" w14:paraId="22636FD1" w14:textId="77777777" w:rsidTr="00020FD2">
        <w:trPr>
          <w:jc w:val="center"/>
        </w:trPr>
        <w:tc>
          <w:tcPr>
            <w:tcW w:w="5421" w:type="dxa"/>
            <w:vAlign w:val="center"/>
          </w:tcPr>
          <w:p w14:paraId="2BF30012"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lastRenderedPageBreak/>
              <w:t>-</w:t>
            </w:r>
            <w:r w:rsidR="002F6E51">
              <w:rPr>
                <w:rFonts w:ascii="Arial" w:hAnsi="Arial" w:cs="Arial"/>
                <w:color w:val="000000"/>
              </w:rPr>
              <w:tab/>
            </w:r>
            <w:r w:rsidRPr="00C05082">
              <w:rPr>
                <w:rFonts w:ascii="Arial" w:hAnsi="Arial" w:cs="Arial"/>
                <w:color w:val="000000"/>
              </w:rPr>
              <w:t>Altres (% costos control qualitat,% campanyes publicitat anual,…)</w:t>
            </w:r>
          </w:p>
        </w:tc>
        <w:tc>
          <w:tcPr>
            <w:tcW w:w="3152" w:type="dxa"/>
            <w:vAlign w:val="center"/>
          </w:tcPr>
          <w:p w14:paraId="24566B69" w14:textId="77777777" w:rsidR="000731BC" w:rsidRPr="00C05082" w:rsidRDefault="000731BC" w:rsidP="00020FD2">
            <w:pPr>
              <w:spacing w:after="0" w:line="240" w:lineRule="auto"/>
              <w:jc w:val="right"/>
              <w:rPr>
                <w:rFonts w:ascii="Arial" w:hAnsi="Arial" w:cs="Arial"/>
              </w:rPr>
            </w:pPr>
          </w:p>
        </w:tc>
      </w:tr>
      <w:tr w:rsidR="000731BC" w:rsidRPr="00C05082" w14:paraId="0DA5C689" w14:textId="77777777" w:rsidTr="00020FD2">
        <w:trPr>
          <w:jc w:val="center"/>
        </w:trPr>
        <w:tc>
          <w:tcPr>
            <w:tcW w:w="5421" w:type="dxa"/>
            <w:vAlign w:val="center"/>
          </w:tcPr>
          <w:p w14:paraId="5BC56224" w14:textId="77777777" w:rsidR="000731BC" w:rsidRPr="00C05082" w:rsidRDefault="000731BC" w:rsidP="002413A4">
            <w:pPr>
              <w:spacing w:after="0" w:line="240" w:lineRule="auto"/>
              <w:rPr>
                <w:rFonts w:ascii="Arial" w:hAnsi="Arial" w:cs="Arial"/>
                <w:color w:val="000000"/>
              </w:rPr>
            </w:pPr>
            <w:r>
              <w:rPr>
                <w:rFonts w:ascii="Arial" w:hAnsi="Arial" w:cs="Arial"/>
                <w:color w:val="000000"/>
              </w:rPr>
              <w:t>(...)</w:t>
            </w:r>
          </w:p>
        </w:tc>
        <w:tc>
          <w:tcPr>
            <w:tcW w:w="3152" w:type="dxa"/>
            <w:vAlign w:val="center"/>
          </w:tcPr>
          <w:p w14:paraId="3E52E847" w14:textId="77777777" w:rsidR="000731BC" w:rsidRPr="00C05082" w:rsidRDefault="000731BC" w:rsidP="00020FD2">
            <w:pPr>
              <w:spacing w:after="0" w:line="240" w:lineRule="auto"/>
              <w:jc w:val="right"/>
              <w:rPr>
                <w:rFonts w:ascii="Arial" w:hAnsi="Arial" w:cs="Arial"/>
              </w:rPr>
            </w:pPr>
          </w:p>
        </w:tc>
      </w:tr>
      <w:tr w:rsidR="000731BC" w:rsidRPr="00C05082" w14:paraId="40EA6A33" w14:textId="77777777" w:rsidTr="00020FD2">
        <w:trPr>
          <w:trHeight w:val="340"/>
          <w:jc w:val="center"/>
        </w:trPr>
        <w:tc>
          <w:tcPr>
            <w:tcW w:w="5421" w:type="dxa"/>
            <w:vAlign w:val="center"/>
          </w:tcPr>
          <w:p w14:paraId="2BBE27F9" w14:textId="77777777" w:rsidR="000731BC" w:rsidRPr="004B5215" w:rsidRDefault="000731BC" w:rsidP="00020FD2">
            <w:pPr>
              <w:spacing w:after="0" w:line="240" w:lineRule="auto"/>
              <w:rPr>
                <w:rFonts w:ascii="Arial" w:hAnsi="Arial" w:cs="Arial"/>
                <w:b/>
                <w:color w:val="000000"/>
              </w:rPr>
            </w:pPr>
            <w:r w:rsidRPr="004B5215">
              <w:rPr>
                <w:rFonts w:ascii="Arial" w:hAnsi="Arial" w:cs="Arial"/>
                <w:b/>
                <w:color w:val="000000"/>
              </w:rPr>
              <w:t xml:space="preserve">Total </w:t>
            </w:r>
          </w:p>
        </w:tc>
        <w:tc>
          <w:tcPr>
            <w:tcW w:w="3152" w:type="dxa"/>
            <w:vAlign w:val="center"/>
          </w:tcPr>
          <w:p w14:paraId="391049C2" w14:textId="77777777" w:rsidR="000731BC" w:rsidRPr="00C05082" w:rsidRDefault="000731BC" w:rsidP="00020FD2">
            <w:pPr>
              <w:spacing w:after="0" w:line="240" w:lineRule="auto"/>
              <w:jc w:val="right"/>
              <w:rPr>
                <w:rFonts w:ascii="Arial" w:hAnsi="Arial" w:cs="Arial"/>
              </w:rPr>
            </w:pPr>
          </w:p>
        </w:tc>
      </w:tr>
    </w:tbl>
    <w:p w14:paraId="613F24F2" w14:textId="7E678AB4" w:rsidR="00F5282E" w:rsidRDefault="00F5282E" w:rsidP="00F5282E">
      <w:pPr>
        <w:pStyle w:val="Llistaambpics2"/>
        <w:numPr>
          <w:ilvl w:val="0"/>
          <w:numId w:val="0"/>
        </w:numPr>
        <w:spacing w:before="240" w:after="120"/>
        <w:ind w:left="284" w:hanging="1"/>
        <w:jc w:val="both"/>
        <w:rPr>
          <w:rFonts w:ascii="Arial" w:hAnsi="Arial" w:cs="Arial"/>
          <w:i/>
          <w:sz w:val="22"/>
          <w:szCs w:val="22"/>
          <w:lang w:val="ca-ES"/>
        </w:rPr>
      </w:pPr>
      <w:r>
        <w:rPr>
          <w:rFonts w:ascii="Arial" w:hAnsi="Arial" w:cs="Arial"/>
          <w:i/>
          <w:sz w:val="22"/>
          <w:szCs w:val="22"/>
          <w:lang w:val="ca-ES"/>
        </w:rPr>
        <w:t>*Dintre de l’apartat de Tributs es contemplarà l’Impost sobre el dipòsit de residus en abocadors i, en el seu cas, la taxa pel servei prestat per altra entitat supramunicipal de gestió tributària o recaptatòria de la taxa de residus. Així mateix, s’inclourà l’IVA suportat en tant en quant no sigui repercutible a tercers.</w:t>
      </w:r>
    </w:p>
    <w:p w14:paraId="52E021EA" w14:textId="77777777" w:rsidR="00420F16" w:rsidRDefault="00420F16" w:rsidP="00420F16">
      <w:pPr>
        <w:pStyle w:val="Llistaambpics2"/>
        <w:numPr>
          <w:ilvl w:val="0"/>
          <w:numId w:val="0"/>
        </w:numPr>
        <w:spacing w:before="240" w:after="120"/>
        <w:ind w:left="567" w:hanging="284"/>
        <w:jc w:val="both"/>
        <w:rPr>
          <w:rFonts w:ascii="Arial" w:hAnsi="Arial" w:cs="Arial"/>
          <w:i/>
          <w:sz w:val="22"/>
          <w:szCs w:val="22"/>
          <w:lang w:val="ca-ES"/>
        </w:rPr>
      </w:pPr>
      <w:r>
        <w:rPr>
          <w:rFonts w:ascii="Arial" w:hAnsi="Arial" w:cs="Arial"/>
          <w:i/>
          <w:sz w:val="22"/>
          <w:szCs w:val="22"/>
          <w:lang w:val="ca-ES"/>
        </w:rPr>
        <w:t>* Quant als costos indirectes de personal, s’estima que la dedicació es situa en el .....%</w:t>
      </w:r>
    </w:p>
    <w:p w14:paraId="17DE06DC" w14:textId="77777777" w:rsidR="000731BC" w:rsidRDefault="000731BC" w:rsidP="00020FD2">
      <w:pPr>
        <w:pStyle w:val="Llistaambpics2"/>
        <w:numPr>
          <w:ilvl w:val="0"/>
          <w:numId w:val="0"/>
        </w:numPr>
        <w:spacing w:before="240" w:after="120"/>
        <w:ind w:left="567" w:hanging="284"/>
        <w:jc w:val="both"/>
        <w:rPr>
          <w:rFonts w:ascii="Arial" w:hAnsi="Arial" w:cs="Arial"/>
          <w:i/>
          <w:sz w:val="22"/>
          <w:szCs w:val="22"/>
        </w:rPr>
      </w:pPr>
      <w:r w:rsidRPr="00020FD2">
        <w:rPr>
          <w:rFonts w:ascii="Arial" w:hAnsi="Arial" w:cs="Arial"/>
          <w:i/>
          <w:sz w:val="22"/>
          <w:szCs w:val="22"/>
          <w:lang w:val="ca-ES"/>
        </w:rPr>
        <w:t>...</w:t>
      </w:r>
      <w:r w:rsidR="002F6E51">
        <w:rPr>
          <w:rFonts w:ascii="Arial" w:hAnsi="Arial" w:cs="Arial"/>
          <w:i/>
          <w:sz w:val="22"/>
          <w:szCs w:val="22"/>
          <w:lang w:val="ca-ES"/>
        </w:rPr>
        <w:tab/>
      </w:r>
      <w:r w:rsidRPr="000638E5">
        <w:rPr>
          <w:rFonts w:ascii="Arial" w:hAnsi="Arial" w:cs="Arial"/>
          <w:i/>
          <w:sz w:val="22"/>
          <w:szCs w:val="22"/>
          <w:lang w:val="ca-ES"/>
        </w:rPr>
        <w:t>A</w:t>
      </w:r>
      <w:r w:rsidRPr="000638E5">
        <w:rPr>
          <w:rFonts w:ascii="Arial" w:hAnsi="Arial" w:cs="Arial"/>
          <w:i/>
          <w:sz w:val="22"/>
          <w:szCs w:val="22"/>
        </w:rPr>
        <w:t xml:space="preserve"> detallar per l’ajuntament segons la forma de gestió del servei i els costos existents</w:t>
      </w:r>
      <w:r>
        <w:rPr>
          <w:rFonts w:ascii="Arial" w:hAnsi="Arial" w:cs="Arial"/>
          <w:i/>
          <w:sz w:val="22"/>
          <w:szCs w:val="22"/>
        </w:rPr>
        <w:t>.</w:t>
      </w:r>
    </w:p>
    <w:p w14:paraId="3BB9F712" w14:textId="30BC3077" w:rsidR="00397A06" w:rsidRDefault="00397A06"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 xml:space="preserve">Ingressos </w:t>
      </w:r>
      <w:r w:rsidR="005F0D6B">
        <w:rPr>
          <w:rFonts w:ascii="Arial" w:hAnsi="Arial" w:cs="Arial"/>
          <w:b/>
          <w:sz w:val="22"/>
          <w:szCs w:val="22"/>
          <w:lang w:val="ca-ES"/>
        </w:rPr>
        <w:t>relatius</w:t>
      </w:r>
      <w:r w:rsidR="00886992">
        <w:rPr>
          <w:rFonts w:ascii="Arial" w:hAnsi="Arial" w:cs="Arial"/>
          <w:b/>
          <w:sz w:val="22"/>
          <w:szCs w:val="22"/>
          <w:lang w:val="ca-ES"/>
        </w:rPr>
        <w:t xml:space="preserve"> </w:t>
      </w:r>
      <w:r w:rsidR="005F0D6B">
        <w:rPr>
          <w:rFonts w:ascii="Arial" w:hAnsi="Arial" w:cs="Arial"/>
          <w:b/>
          <w:sz w:val="22"/>
          <w:szCs w:val="22"/>
          <w:lang w:val="ca-ES"/>
        </w:rPr>
        <w:t xml:space="preserve">a la responsabilitat ampliada del productor </w:t>
      </w:r>
      <w:r w:rsidR="00701C1F">
        <w:rPr>
          <w:rFonts w:ascii="Arial" w:hAnsi="Arial" w:cs="Arial"/>
          <w:b/>
          <w:sz w:val="22"/>
          <w:szCs w:val="22"/>
          <w:lang w:val="ca-ES"/>
        </w:rPr>
        <w:t>(SRAP)</w:t>
      </w:r>
      <w:r w:rsidR="00420F16">
        <w:rPr>
          <w:rFonts w:ascii="Arial" w:hAnsi="Arial" w:cs="Arial"/>
          <w:b/>
          <w:sz w:val="22"/>
          <w:szCs w:val="22"/>
          <w:lang w:val="ca-ES"/>
        </w:rPr>
        <w:t xml:space="preserve">, </w:t>
      </w:r>
      <w:r w:rsidR="00F63451">
        <w:rPr>
          <w:rFonts w:ascii="Arial" w:hAnsi="Arial" w:cs="Arial"/>
          <w:b/>
          <w:sz w:val="22"/>
          <w:szCs w:val="22"/>
          <w:lang w:val="ca-ES"/>
        </w:rPr>
        <w:t xml:space="preserve">venda </w:t>
      </w:r>
      <w:r w:rsidR="005F0D6B">
        <w:rPr>
          <w:rFonts w:ascii="Arial" w:hAnsi="Arial" w:cs="Arial"/>
          <w:b/>
          <w:sz w:val="22"/>
          <w:szCs w:val="22"/>
          <w:lang w:val="ca-ES"/>
        </w:rPr>
        <w:t>de materials</w:t>
      </w:r>
      <w:r w:rsidR="00420F16">
        <w:rPr>
          <w:rFonts w:ascii="Arial" w:hAnsi="Arial" w:cs="Arial"/>
          <w:b/>
          <w:sz w:val="22"/>
          <w:szCs w:val="22"/>
          <w:lang w:val="ca-ES"/>
        </w:rPr>
        <w:t xml:space="preserve"> i altres retorns</w:t>
      </w:r>
      <w:r>
        <w:rPr>
          <w:rFonts w:ascii="Arial" w:hAnsi="Arial" w:cs="Arial"/>
          <w:b/>
          <w:sz w:val="22"/>
          <w:szCs w:val="22"/>
          <w:lang w:val="ca-ES"/>
        </w:rPr>
        <w:t>.</w:t>
      </w:r>
    </w:p>
    <w:tbl>
      <w:tblPr>
        <w:tblStyle w:val="Taulaambquadrcula"/>
        <w:tblW w:w="0" w:type="auto"/>
        <w:jc w:val="center"/>
        <w:tblLook w:val="04A0" w:firstRow="1" w:lastRow="0" w:firstColumn="1" w:lastColumn="0" w:noHBand="0" w:noVBand="1"/>
      </w:tblPr>
      <w:tblGrid>
        <w:gridCol w:w="5397"/>
        <w:gridCol w:w="3128"/>
      </w:tblGrid>
      <w:tr w:rsidR="00F5282E" w:rsidRPr="00FF59D4" w14:paraId="427CA631" w14:textId="77777777" w:rsidTr="00DF5F7A">
        <w:trPr>
          <w:trHeight w:val="340"/>
          <w:jc w:val="center"/>
        </w:trPr>
        <w:tc>
          <w:tcPr>
            <w:tcW w:w="5397" w:type="dxa"/>
            <w:vAlign w:val="center"/>
          </w:tcPr>
          <w:p w14:paraId="15AE40C9" w14:textId="77777777" w:rsidR="00F5282E" w:rsidRPr="00377FC1" w:rsidRDefault="00F5282E" w:rsidP="00DF5F7A">
            <w:pPr>
              <w:spacing w:after="0" w:line="240" w:lineRule="auto"/>
              <w:jc w:val="left"/>
              <w:rPr>
                <w:rFonts w:ascii="Arial" w:hAnsi="Arial" w:cs="Arial"/>
                <w:b/>
                <w:color w:val="000000"/>
                <w:lang w:val="ca-ES"/>
              </w:rPr>
            </w:pPr>
            <w:r w:rsidRPr="00377FC1">
              <w:rPr>
                <w:rFonts w:ascii="Arial" w:hAnsi="Arial" w:cs="Arial"/>
                <w:b/>
                <w:color w:val="000000"/>
                <w:lang w:val="ca-ES"/>
              </w:rPr>
              <w:t>Concepte</w:t>
            </w:r>
          </w:p>
        </w:tc>
        <w:tc>
          <w:tcPr>
            <w:tcW w:w="3128" w:type="dxa"/>
            <w:vAlign w:val="center"/>
          </w:tcPr>
          <w:p w14:paraId="58F823A7" w14:textId="77777777" w:rsidR="00F5282E" w:rsidRPr="00377FC1" w:rsidRDefault="00F5282E" w:rsidP="00DF5F7A">
            <w:pPr>
              <w:spacing w:after="0" w:line="240" w:lineRule="auto"/>
              <w:jc w:val="right"/>
              <w:rPr>
                <w:rFonts w:ascii="Arial" w:hAnsi="Arial" w:cs="Arial"/>
                <w:b/>
                <w:color w:val="000000"/>
                <w:lang w:val="ca-ES"/>
              </w:rPr>
            </w:pPr>
            <w:r w:rsidRPr="00377FC1">
              <w:rPr>
                <w:rFonts w:ascii="Arial" w:hAnsi="Arial" w:cs="Arial"/>
                <w:b/>
                <w:color w:val="000000"/>
                <w:lang w:val="ca-ES"/>
              </w:rPr>
              <w:t>Import total (€)</w:t>
            </w:r>
          </w:p>
        </w:tc>
      </w:tr>
      <w:tr w:rsidR="00F5282E" w:rsidRPr="00FF59D4" w14:paraId="778D28E1" w14:textId="77777777" w:rsidTr="00DF5F7A">
        <w:trPr>
          <w:jc w:val="center"/>
        </w:trPr>
        <w:tc>
          <w:tcPr>
            <w:tcW w:w="5397" w:type="dxa"/>
            <w:vAlign w:val="center"/>
          </w:tcPr>
          <w:p w14:paraId="43008E8D" w14:textId="77777777" w:rsidR="00F5282E" w:rsidRPr="00377FC1" w:rsidRDefault="00F5282E" w:rsidP="00DF5F7A">
            <w:pPr>
              <w:spacing w:after="0" w:line="240" w:lineRule="auto"/>
              <w:rPr>
                <w:rFonts w:ascii="Arial" w:hAnsi="Arial" w:cs="Arial"/>
                <w:color w:val="000000"/>
                <w:lang w:val="ca-ES"/>
              </w:rPr>
            </w:pPr>
            <w:r>
              <w:rPr>
                <w:rFonts w:ascii="Arial" w:hAnsi="Arial" w:cs="Arial"/>
                <w:color w:val="000000"/>
                <w:lang w:val="ca-ES"/>
              </w:rPr>
              <w:t>Retorns per la venda de materials:</w:t>
            </w:r>
          </w:p>
        </w:tc>
        <w:tc>
          <w:tcPr>
            <w:tcW w:w="3128" w:type="dxa"/>
            <w:vAlign w:val="center"/>
          </w:tcPr>
          <w:p w14:paraId="07698E85" w14:textId="77777777" w:rsidR="00F5282E" w:rsidRPr="00377FC1" w:rsidRDefault="00F5282E" w:rsidP="00DF5F7A">
            <w:pPr>
              <w:spacing w:after="0" w:line="240" w:lineRule="auto"/>
              <w:jc w:val="right"/>
              <w:rPr>
                <w:rFonts w:ascii="Arial" w:hAnsi="Arial" w:cs="Arial"/>
                <w:b/>
                <w:color w:val="000000"/>
                <w:lang w:val="ca-ES"/>
              </w:rPr>
            </w:pPr>
          </w:p>
        </w:tc>
      </w:tr>
      <w:tr w:rsidR="00F5282E" w:rsidRPr="00FF59D4" w14:paraId="6F877228" w14:textId="77777777" w:rsidTr="00DF5F7A">
        <w:trPr>
          <w:jc w:val="center"/>
        </w:trPr>
        <w:tc>
          <w:tcPr>
            <w:tcW w:w="5397" w:type="dxa"/>
            <w:vAlign w:val="center"/>
          </w:tcPr>
          <w:p w14:paraId="7D663226" w14:textId="77777777" w:rsidR="00F5282E" w:rsidRPr="00DF5F7A" w:rsidRDefault="00F5282E" w:rsidP="00DF5F7A">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Esmenes orgàniques (compost, digerit i material bioestabilitzat)</w:t>
            </w:r>
          </w:p>
        </w:tc>
        <w:tc>
          <w:tcPr>
            <w:tcW w:w="3128" w:type="dxa"/>
            <w:vAlign w:val="center"/>
          </w:tcPr>
          <w:p w14:paraId="549EEA18" w14:textId="77777777" w:rsidR="00F5282E" w:rsidRPr="00DF5F7A" w:rsidRDefault="00F5282E" w:rsidP="00DF5F7A">
            <w:pPr>
              <w:spacing w:after="0" w:line="240" w:lineRule="auto"/>
              <w:ind w:left="360"/>
              <w:jc w:val="right"/>
              <w:rPr>
                <w:rFonts w:ascii="Arial" w:hAnsi="Arial" w:cs="Arial"/>
                <w:b/>
                <w:color w:val="000000"/>
                <w:lang w:val="ca-ES"/>
              </w:rPr>
            </w:pPr>
          </w:p>
        </w:tc>
      </w:tr>
      <w:tr w:rsidR="00F5282E" w:rsidRPr="00FF59D4" w14:paraId="333AF3A6" w14:textId="77777777" w:rsidTr="00DF5F7A">
        <w:trPr>
          <w:jc w:val="center"/>
        </w:trPr>
        <w:tc>
          <w:tcPr>
            <w:tcW w:w="5397" w:type="dxa"/>
            <w:vAlign w:val="center"/>
          </w:tcPr>
          <w:p w14:paraId="3A3367C3" w14:textId="77777777" w:rsidR="00F5282E" w:rsidRPr="00DF5F7A" w:rsidRDefault="00F5282E" w:rsidP="00DF5F7A">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Paper/cartró</w:t>
            </w:r>
          </w:p>
        </w:tc>
        <w:tc>
          <w:tcPr>
            <w:tcW w:w="3128" w:type="dxa"/>
            <w:vAlign w:val="center"/>
          </w:tcPr>
          <w:p w14:paraId="612067CC"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4BB64401" w14:textId="77777777" w:rsidTr="00DF5F7A">
        <w:trPr>
          <w:jc w:val="center"/>
        </w:trPr>
        <w:tc>
          <w:tcPr>
            <w:tcW w:w="5397" w:type="dxa"/>
            <w:vAlign w:val="center"/>
          </w:tcPr>
          <w:p w14:paraId="77A1E86A" w14:textId="77777777" w:rsidR="00F5282E" w:rsidRPr="00DF5F7A" w:rsidRDefault="00F5282E" w:rsidP="00DF5F7A">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Plàstics</w:t>
            </w:r>
          </w:p>
        </w:tc>
        <w:tc>
          <w:tcPr>
            <w:tcW w:w="3128" w:type="dxa"/>
            <w:vAlign w:val="center"/>
          </w:tcPr>
          <w:p w14:paraId="195E24CB"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6F81F121" w14:textId="77777777" w:rsidTr="00DF5F7A">
        <w:trPr>
          <w:jc w:val="center"/>
        </w:trPr>
        <w:tc>
          <w:tcPr>
            <w:tcW w:w="5397" w:type="dxa"/>
            <w:vAlign w:val="center"/>
          </w:tcPr>
          <w:p w14:paraId="2A5BC669" w14:textId="77777777" w:rsidR="00F5282E" w:rsidRPr="00DF5F7A" w:rsidRDefault="00F5282E" w:rsidP="00DF5F7A">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 xml:space="preserve">Metalls </w:t>
            </w:r>
          </w:p>
        </w:tc>
        <w:tc>
          <w:tcPr>
            <w:tcW w:w="3128" w:type="dxa"/>
            <w:vAlign w:val="center"/>
          </w:tcPr>
          <w:p w14:paraId="1DD78124" w14:textId="77777777" w:rsidR="00F5282E" w:rsidRPr="00377FC1" w:rsidRDefault="00F5282E" w:rsidP="00DF5F7A">
            <w:pPr>
              <w:spacing w:after="0" w:line="240" w:lineRule="auto"/>
              <w:jc w:val="right"/>
              <w:rPr>
                <w:rFonts w:ascii="Arial" w:hAnsi="Arial" w:cs="Arial"/>
                <w:b/>
                <w:color w:val="000000"/>
                <w:lang w:val="ca-ES"/>
              </w:rPr>
            </w:pPr>
          </w:p>
        </w:tc>
      </w:tr>
      <w:tr w:rsidR="00F5282E" w:rsidRPr="00FF59D4" w14:paraId="55045B48" w14:textId="77777777" w:rsidTr="00DF5F7A">
        <w:trPr>
          <w:jc w:val="center"/>
        </w:trPr>
        <w:tc>
          <w:tcPr>
            <w:tcW w:w="5397" w:type="dxa"/>
            <w:vAlign w:val="center"/>
          </w:tcPr>
          <w:p w14:paraId="670C81E3" w14:textId="77777777" w:rsidR="00F5282E" w:rsidRPr="00DF5F7A" w:rsidRDefault="00F5282E" w:rsidP="00DF5F7A">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Vidre</w:t>
            </w:r>
          </w:p>
        </w:tc>
        <w:tc>
          <w:tcPr>
            <w:tcW w:w="3128" w:type="dxa"/>
            <w:vAlign w:val="center"/>
          </w:tcPr>
          <w:p w14:paraId="65DFC7E4" w14:textId="77777777" w:rsidR="00F5282E" w:rsidRPr="00377FC1" w:rsidRDefault="00F5282E" w:rsidP="00DF5F7A">
            <w:pPr>
              <w:spacing w:after="0" w:line="240" w:lineRule="auto"/>
              <w:jc w:val="right"/>
              <w:rPr>
                <w:rFonts w:ascii="Arial" w:hAnsi="Arial" w:cs="Arial"/>
                <w:b/>
                <w:color w:val="000000"/>
                <w:lang w:val="ca-ES"/>
              </w:rPr>
            </w:pPr>
          </w:p>
        </w:tc>
      </w:tr>
      <w:tr w:rsidR="00F5282E" w:rsidRPr="00FF59D4" w14:paraId="0AA5F15F" w14:textId="77777777" w:rsidTr="00DF5F7A">
        <w:trPr>
          <w:trHeight w:val="340"/>
          <w:jc w:val="center"/>
        </w:trPr>
        <w:tc>
          <w:tcPr>
            <w:tcW w:w="5397" w:type="dxa"/>
            <w:vAlign w:val="center"/>
          </w:tcPr>
          <w:p w14:paraId="232EB0C0" w14:textId="77777777" w:rsidR="00F5282E" w:rsidRPr="00377FC1" w:rsidRDefault="00F5282E" w:rsidP="00DF5F7A">
            <w:pPr>
              <w:spacing w:after="0" w:line="240" w:lineRule="auto"/>
              <w:rPr>
                <w:rFonts w:ascii="Arial" w:hAnsi="Arial" w:cs="Arial"/>
                <w:color w:val="000000"/>
                <w:lang w:val="ca-ES"/>
              </w:rPr>
            </w:pPr>
            <w:r>
              <w:rPr>
                <w:rFonts w:ascii="Arial" w:hAnsi="Arial" w:cs="Arial"/>
                <w:color w:val="000000"/>
                <w:lang w:val="ca-ES"/>
              </w:rPr>
              <w:t>Retorn per la venda d’energia:</w:t>
            </w:r>
          </w:p>
        </w:tc>
        <w:tc>
          <w:tcPr>
            <w:tcW w:w="3128" w:type="dxa"/>
            <w:vAlign w:val="center"/>
          </w:tcPr>
          <w:p w14:paraId="513F7630"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276117E3" w14:textId="77777777" w:rsidTr="00DF5F7A">
        <w:trPr>
          <w:trHeight w:val="340"/>
          <w:jc w:val="center"/>
        </w:trPr>
        <w:tc>
          <w:tcPr>
            <w:tcW w:w="5397" w:type="dxa"/>
            <w:vAlign w:val="center"/>
          </w:tcPr>
          <w:p w14:paraId="1B298C80" w14:textId="77777777" w:rsidR="00F5282E" w:rsidRPr="00377FC1" w:rsidRDefault="00F5282E" w:rsidP="00DF5F7A">
            <w:pPr>
              <w:spacing w:after="0" w:line="240" w:lineRule="auto"/>
              <w:rPr>
                <w:rFonts w:ascii="Arial" w:hAnsi="Arial" w:cs="Arial"/>
                <w:color w:val="000000"/>
                <w:lang w:val="ca-ES"/>
              </w:rPr>
            </w:pPr>
            <w:r>
              <w:rPr>
                <w:rFonts w:ascii="Arial" w:hAnsi="Arial" w:cs="Arial"/>
                <w:color w:val="000000"/>
                <w:lang w:val="ca-ES"/>
              </w:rPr>
              <w:t xml:space="preserve">Retorns per l’aplicació de la responsabilitat ampliada del productor: </w:t>
            </w:r>
          </w:p>
        </w:tc>
        <w:tc>
          <w:tcPr>
            <w:tcW w:w="3128" w:type="dxa"/>
            <w:vAlign w:val="center"/>
          </w:tcPr>
          <w:p w14:paraId="23FFCCD0"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363490DD" w14:textId="77777777" w:rsidTr="00DF5F7A">
        <w:trPr>
          <w:trHeight w:val="340"/>
          <w:jc w:val="center"/>
        </w:trPr>
        <w:tc>
          <w:tcPr>
            <w:tcW w:w="5397" w:type="dxa"/>
            <w:vAlign w:val="center"/>
          </w:tcPr>
          <w:p w14:paraId="52DE2E83" w14:textId="77777777" w:rsidR="00F5282E" w:rsidRPr="00DF5F7A" w:rsidRDefault="00F5282E" w:rsidP="00DF5F7A">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d’envasos</w:t>
            </w:r>
          </w:p>
        </w:tc>
        <w:tc>
          <w:tcPr>
            <w:tcW w:w="3128" w:type="dxa"/>
            <w:vAlign w:val="center"/>
          </w:tcPr>
          <w:p w14:paraId="30AB49A2"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4EAAA7B0" w14:textId="77777777" w:rsidTr="00DF5F7A">
        <w:trPr>
          <w:trHeight w:val="340"/>
          <w:jc w:val="center"/>
        </w:trPr>
        <w:tc>
          <w:tcPr>
            <w:tcW w:w="5397" w:type="dxa"/>
            <w:vAlign w:val="center"/>
          </w:tcPr>
          <w:p w14:paraId="19A62CEE" w14:textId="77777777" w:rsidR="00F5282E" w:rsidRPr="00DF5F7A" w:rsidRDefault="00F5282E" w:rsidP="00DF5F7A">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d’aparells elèctrics i electrònics</w:t>
            </w:r>
          </w:p>
        </w:tc>
        <w:tc>
          <w:tcPr>
            <w:tcW w:w="3128" w:type="dxa"/>
            <w:vAlign w:val="center"/>
          </w:tcPr>
          <w:p w14:paraId="1716543F"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36035B98" w14:textId="77777777" w:rsidTr="00DF5F7A">
        <w:trPr>
          <w:trHeight w:val="340"/>
          <w:jc w:val="center"/>
        </w:trPr>
        <w:tc>
          <w:tcPr>
            <w:tcW w:w="5397" w:type="dxa"/>
            <w:vAlign w:val="center"/>
          </w:tcPr>
          <w:p w14:paraId="03EFEAA0" w14:textId="77777777" w:rsidR="00F5282E" w:rsidRDefault="00F5282E" w:rsidP="00DF5F7A">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w:t>
            </w:r>
          </w:p>
        </w:tc>
        <w:tc>
          <w:tcPr>
            <w:tcW w:w="3128" w:type="dxa"/>
            <w:vAlign w:val="center"/>
          </w:tcPr>
          <w:p w14:paraId="2608ADE1"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43DF47F0" w14:textId="77777777" w:rsidTr="00DF5F7A">
        <w:trPr>
          <w:trHeight w:val="340"/>
          <w:jc w:val="center"/>
        </w:trPr>
        <w:tc>
          <w:tcPr>
            <w:tcW w:w="5397" w:type="dxa"/>
            <w:vAlign w:val="center"/>
          </w:tcPr>
          <w:p w14:paraId="39DD9B4E" w14:textId="77777777" w:rsidR="00F5282E" w:rsidRPr="00DF5F7A" w:rsidRDefault="00F5282E" w:rsidP="00DF5F7A">
            <w:pPr>
              <w:spacing w:after="0" w:line="240" w:lineRule="auto"/>
              <w:rPr>
                <w:rFonts w:ascii="Arial" w:hAnsi="Arial" w:cs="Arial"/>
                <w:color w:val="000000"/>
                <w:lang w:val="ca-ES"/>
              </w:rPr>
            </w:pPr>
            <w:r>
              <w:rPr>
                <w:rFonts w:ascii="Arial" w:hAnsi="Arial" w:cs="Arial"/>
                <w:color w:val="000000"/>
                <w:lang w:val="ca-ES"/>
              </w:rPr>
              <w:t>Altres retorns: (...)</w:t>
            </w:r>
          </w:p>
        </w:tc>
        <w:tc>
          <w:tcPr>
            <w:tcW w:w="3128" w:type="dxa"/>
            <w:vAlign w:val="center"/>
          </w:tcPr>
          <w:p w14:paraId="059BC4F3" w14:textId="77777777" w:rsidR="00F5282E" w:rsidRPr="00377FC1" w:rsidRDefault="00F5282E" w:rsidP="00DF5F7A">
            <w:pPr>
              <w:spacing w:after="0" w:line="240" w:lineRule="auto"/>
              <w:jc w:val="right"/>
              <w:rPr>
                <w:rFonts w:ascii="Arial" w:hAnsi="Arial" w:cs="Arial"/>
                <w:b/>
                <w:color w:val="000000"/>
              </w:rPr>
            </w:pPr>
          </w:p>
        </w:tc>
      </w:tr>
      <w:tr w:rsidR="00F5282E" w:rsidRPr="00FF59D4" w14:paraId="5F6E91CE" w14:textId="77777777" w:rsidTr="00DF5F7A">
        <w:trPr>
          <w:trHeight w:val="340"/>
          <w:jc w:val="center"/>
        </w:trPr>
        <w:tc>
          <w:tcPr>
            <w:tcW w:w="5397" w:type="dxa"/>
            <w:vAlign w:val="center"/>
          </w:tcPr>
          <w:p w14:paraId="67D79BBA" w14:textId="77777777" w:rsidR="00F5282E" w:rsidRPr="00377FC1" w:rsidRDefault="00F5282E" w:rsidP="00DF5F7A">
            <w:pPr>
              <w:spacing w:after="0" w:line="240" w:lineRule="auto"/>
              <w:jc w:val="left"/>
              <w:rPr>
                <w:rFonts w:ascii="Arial" w:hAnsi="Arial" w:cs="Arial"/>
                <w:color w:val="000000"/>
                <w:lang w:val="ca-ES"/>
              </w:rPr>
            </w:pPr>
            <w:r w:rsidRPr="00377FC1">
              <w:rPr>
                <w:rFonts w:ascii="Arial" w:hAnsi="Arial" w:cs="Arial"/>
                <w:color w:val="000000"/>
                <w:lang w:val="ca-ES"/>
              </w:rPr>
              <w:t>Total retorns</w:t>
            </w:r>
          </w:p>
        </w:tc>
        <w:tc>
          <w:tcPr>
            <w:tcW w:w="3128" w:type="dxa"/>
            <w:vAlign w:val="center"/>
          </w:tcPr>
          <w:p w14:paraId="557E0ABB" w14:textId="77777777" w:rsidR="00F5282E" w:rsidRPr="00377FC1" w:rsidRDefault="00F5282E" w:rsidP="00DF5F7A">
            <w:pPr>
              <w:spacing w:after="0" w:line="240" w:lineRule="auto"/>
              <w:jc w:val="right"/>
              <w:rPr>
                <w:rFonts w:ascii="Arial" w:hAnsi="Arial" w:cs="Arial"/>
                <w:b/>
                <w:color w:val="000000"/>
              </w:rPr>
            </w:pPr>
          </w:p>
        </w:tc>
      </w:tr>
    </w:tbl>
    <w:p w14:paraId="08650194" w14:textId="77777777" w:rsidR="000638E5" w:rsidRDefault="000638E5" w:rsidP="00020FD2">
      <w:pPr>
        <w:pStyle w:val="Llistaambpics2"/>
        <w:numPr>
          <w:ilvl w:val="0"/>
          <w:numId w:val="0"/>
        </w:numPr>
        <w:spacing w:before="240" w:after="120"/>
        <w:ind w:left="567" w:hanging="284"/>
        <w:jc w:val="both"/>
        <w:rPr>
          <w:rFonts w:ascii="Arial" w:hAnsi="Arial" w:cs="Arial"/>
          <w:i/>
          <w:sz w:val="22"/>
          <w:szCs w:val="22"/>
        </w:rPr>
      </w:pPr>
      <w:r w:rsidRPr="00020FD2">
        <w:rPr>
          <w:rFonts w:ascii="Arial" w:hAnsi="Arial" w:cs="Arial"/>
          <w:i/>
          <w:sz w:val="22"/>
          <w:szCs w:val="22"/>
          <w:lang w:val="ca-ES"/>
        </w:rPr>
        <w:t>...</w:t>
      </w:r>
      <w:r w:rsidR="002F6E51">
        <w:rPr>
          <w:rFonts w:ascii="Arial" w:hAnsi="Arial" w:cs="Arial"/>
          <w:b/>
          <w:i/>
          <w:sz w:val="22"/>
          <w:szCs w:val="22"/>
          <w:lang w:val="ca-ES"/>
        </w:rPr>
        <w:tab/>
      </w:r>
      <w:r w:rsidRPr="000638E5">
        <w:rPr>
          <w:rFonts w:ascii="Arial" w:hAnsi="Arial" w:cs="Arial"/>
          <w:i/>
          <w:sz w:val="22"/>
          <w:szCs w:val="22"/>
          <w:lang w:val="ca-ES"/>
        </w:rPr>
        <w:t>A</w:t>
      </w:r>
      <w:r w:rsidRPr="000638E5">
        <w:rPr>
          <w:rFonts w:ascii="Arial" w:hAnsi="Arial" w:cs="Arial"/>
          <w:i/>
          <w:sz w:val="22"/>
          <w:szCs w:val="22"/>
        </w:rPr>
        <w:t xml:space="preserve"> detallar per l’ajuntament segons </w:t>
      </w:r>
      <w:r>
        <w:rPr>
          <w:rFonts w:ascii="Arial" w:hAnsi="Arial" w:cs="Arial"/>
          <w:i/>
          <w:sz w:val="22"/>
          <w:szCs w:val="22"/>
        </w:rPr>
        <w:t>els retorns existents.</w:t>
      </w:r>
    </w:p>
    <w:p w14:paraId="57D3A534" w14:textId="77777777" w:rsidR="00C96889" w:rsidRPr="000638E5" w:rsidRDefault="00C96889" w:rsidP="00020FD2">
      <w:pPr>
        <w:pStyle w:val="Llistaambpics2"/>
        <w:numPr>
          <w:ilvl w:val="0"/>
          <w:numId w:val="0"/>
        </w:numPr>
        <w:spacing w:before="240" w:after="120"/>
        <w:ind w:left="567" w:hanging="284"/>
        <w:jc w:val="both"/>
        <w:rPr>
          <w:rFonts w:ascii="Arial" w:hAnsi="Arial" w:cs="Arial"/>
          <w:i/>
          <w:sz w:val="22"/>
          <w:szCs w:val="22"/>
        </w:rPr>
      </w:pPr>
    </w:p>
    <w:p w14:paraId="25FA503A" w14:textId="77777777" w:rsidR="00AE4A8C" w:rsidRDefault="00AE4A8C" w:rsidP="00020FD2">
      <w:pPr>
        <w:pStyle w:val="Llistaambpics2"/>
        <w:numPr>
          <w:ilvl w:val="1"/>
          <w:numId w:val="5"/>
        </w:numPr>
        <w:tabs>
          <w:tab w:val="left" w:pos="709"/>
        </w:tabs>
        <w:spacing w:before="240" w:after="120"/>
        <w:ind w:left="709" w:hanging="425"/>
        <w:jc w:val="both"/>
        <w:rPr>
          <w:rFonts w:ascii="Arial" w:hAnsi="Arial" w:cs="Arial"/>
          <w:b/>
          <w:sz w:val="22"/>
          <w:szCs w:val="22"/>
          <w:lang w:val="ca-ES"/>
        </w:rPr>
      </w:pPr>
      <w:r w:rsidRPr="00505996">
        <w:rPr>
          <w:rFonts w:ascii="Arial" w:hAnsi="Arial" w:cs="Arial"/>
          <w:b/>
          <w:sz w:val="22"/>
          <w:szCs w:val="22"/>
          <w:lang w:val="ca-ES"/>
        </w:rPr>
        <w:t xml:space="preserve">Costos </w:t>
      </w:r>
      <w:r w:rsidR="00FE3CA7">
        <w:rPr>
          <w:rFonts w:ascii="Arial" w:hAnsi="Arial" w:cs="Arial"/>
          <w:b/>
          <w:sz w:val="22"/>
          <w:szCs w:val="22"/>
          <w:lang w:val="ca-ES"/>
        </w:rPr>
        <w:t>nets del</w:t>
      </w:r>
      <w:r w:rsidR="00397A06">
        <w:rPr>
          <w:rFonts w:ascii="Arial" w:hAnsi="Arial" w:cs="Arial"/>
          <w:b/>
          <w:sz w:val="22"/>
          <w:szCs w:val="22"/>
          <w:lang w:val="ca-ES"/>
        </w:rPr>
        <w:t>s</w:t>
      </w:r>
      <w:r w:rsidR="00FE3CA7">
        <w:rPr>
          <w:rFonts w:ascii="Arial" w:hAnsi="Arial" w:cs="Arial"/>
          <w:b/>
          <w:sz w:val="22"/>
          <w:szCs w:val="22"/>
          <w:lang w:val="ca-ES"/>
        </w:rPr>
        <w:t xml:space="preserve"> servei</w:t>
      </w:r>
      <w:r w:rsidR="00397A06">
        <w:rPr>
          <w:rFonts w:ascii="Arial" w:hAnsi="Arial" w:cs="Arial"/>
          <w:b/>
          <w:sz w:val="22"/>
          <w:szCs w:val="22"/>
          <w:lang w:val="ca-ES"/>
        </w:rPr>
        <w:t>s.</w:t>
      </w:r>
      <w:r w:rsidR="00FE3CA7">
        <w:rPr>
          <w:rFonts w:ascii="Arial" w:hAnsi="Arial" w:cs="Arial"/>
          <w:b/>
          <w:sz w:val="22"/>
          <w:szCs w:val="22"/>
          <w:lang w:val="ca-ES"/>
        </w:rPr>
        <w:t xml:space="preserve"> </w:t>
      </w:r>
    </w:p>
    <w:p w14:paraId="0EE48329" w14:textId="77777777" w:rsidR="00397A06" w:rsidRPr="00397A06" w:rsidRDefault="00397A06" w:rsidP="002413A4">
      <w:pPr>
        <w:pStyle w:val="Textindependent"/>
        <w:spacing w:before="240" w:line="240" w:lineRule="auto"/>
        <w:ind w:left="284"/>
        <w:jc w:val="both"/>
        <w:rPr>
          <w:rFonts w:ascii="Arial" w:hAnsi="Arial" w:cs="Arial"/>
          <w:u w:val="single"/>
          <w:lang w:val="ca-ES"/>
        </w:rPr>
      </w:pPr>
      <w:r w:rsidRPr="00397A06">
        <w:rPr>
          <w:rFonts w:ascii="Arial" w:hAnsi="Arial" w:cs="Arial"/>
          <w:u w:val="single"/>
          <w:lang w:val="ca-ES"/>
        </w:rPr>
        <w:t>Residus domèstics (</w:t>
      </w:r>
      <w:r w:rsidR="000638E5">
        <w:rPr>
          <w:rFonts w:ascii="Arial" w:hAnsi="Arial" w:cs="Arial"/>
          <w:u w:val="single"/>
          <w:lang w:val="ca-ES"/>
        </w:rPr>
        <w:t xml:space="preserve">Epígraf </w:t>
      </w:r>
      <w:r w:rsidRPr="00397A06">
        <w:rPr>
          <w:rFonts w:ascii="Arial" w:hAnsi="Arial" w:cs="Arial"/>
          <w:u w:val="single"/>
          <w:lang w:val="ca-ES"/>
        </w:rPr>
        <w:t>I)</w:t>
      </w:r>
    </w:p>
    <w:p w14:paraId="6F88774F" w14:textId="77777777" w:rsidR="00391B5B" w:rsidRDefault="00FE3CA7" w:rsidP="006E530D">
      <w:pPr>
        <w:pStyle w:val="Textindependent"/>
        <w:spacing w:before="240" w:line="240" w:lineRule="auto"/>
        <w:ind w:left="284"/>
        <w:jc w:val="both"/>
        <w:rPr>
          <w:rFonts w:ascii="Arial" w:hAnsi="Arial" w:cs="Arial"/>
          <w:lang w:val="ca-ES"/>
        </w:rPr>
      </w:pPr>
      <w:r w:rsidRPr="00FE3CA7">
        <w:rPr>
          <w:rFonts w:ascii="Arial" w:hAnsi="Arial" w:cs="Arial"/>
          <w:lang w:val="ca-ES"/>
        </w:rPr>
        <w:t>6.1 (</w:t>
      </w:r>
      <w:r w:rsidR="000638E5">
        <w:rPr>
          <w:rFonts w:ascii="Arial" w:hAnsi="Arial" w:cs="Arial"/>
          <w:lang w:val="ca-ES"/>
        </w:rPr>
        <w:t>C</w:t>
      </w:r>
      <w:r w:rsidRPr="00FE3CA7">
        <w:rPr>
          <w:rFonts w:ascii="Arial" w:hAnsi="Arial" w:cs="Arial"/>
          <w:lang w:val="ca-ES"/>
        </w:rPr>
        <w:t>ostos del servei) - 6.</w:t>
      </w:r>
      <w:r w:rsidR="00641742">
        <w:rPr>
          <w:rFonts w:ascii="Arial" w:hAnsi="Arial" w:cs="Arial"/>
          <w:lang w:val="ca-ES"/>
        </w:rPr>
        <w:t>2</w:t>
      </w:r>
      <w:r w:rsidRPr="00FE3CA7">
        <w:rPr>
          <w:rFonts w:ascii="Arial" w:hAnsi="Arial" w:cs="Arial"/>
          <w:lang w:val="ca-ES"/>
        </w:rPr>
        <w:t xml:space="preserve"> (</w:t>
      </w:r>
      <w:r w:rsidR="000638E5">
        <w:rPr>
          <w:rFonts w:ascii="Arial" w:hAnsi="Arial" w:cs="Arial"/>
          <w:lang w:val="ca-ES"/>
        </w:rPr>
        <w:t>I</w:t>
      </w:r>
      <w:r w:rsidRPr="00FE3CA7">
        <w:rPr>
          <w:rFonts w:ascii="Arial" w:hAnsi="Arial" w:cs="Arial"/>
          <w:lang w:val="ca-ES"/>
        </w:rPr>
        <w:t>ngressos</w:t>
      </w:r>
      <w:r>
        <w:rPr>
          <w:rFonts w:ascii="Arial" w:hAnsi="Arial" w:cs="Arial"/>
          <w:lang w:val="ca-ES"/>
        </w:rPr>
        <w:t xml:space="preserve"> </w:t>
      </w:r>
      <w:r w:rsidR="006B0B24">
        <w:rPr>
          <w:rFonts w:ascii="Arial" w:hAnsi="Arial" w:cs="Arial"/>
          <w:lang w:val="ca-ES"/>
        </w:rPr>
        <w:t xml:space="preserve">relatius a </w:t>
      </w:r>
      <w:r w:rsidR="002B18DF">
        <w:rPr>
          <w:rFonts w:ascii="Arial" w:hAnsi="Arial" w:cs="Arial"/>
          <w:lang w:val="ca-ES"/>
        </w:rPr>
        <w:t>SRAP i venda de materials)</w:t>
      </w:r>
      <w:r w:rsidR="00397A06">
        <w:rPr>
          <w:rFonts w:ascii="Arial" w:hAnsi="Arial" w:cs="Arial"/>
          <w:lang w:val="ca-ES"/>
        </w:rPr>
        <w:t xml:space="preserve"> </w:t>
      </w:r>
      <w:r w:rsidR="000638E5">
        <w:rPr>
          <w:rFonts w:ascii="Arial" w:hAnsi="Arial" w:cs="Arial"/>
          <w:lang w:val="ca-ES"/>
        </w:rPr>
        <w:t xml:space="preserve">= </w:t>
      </w:r>
      <w:r w:rsidR="002F6E51">
        <w:rPr>
          <w:rFonts w:ascii="Arial" w:hAnsi="Arial" w:cs="Arial"/>
          <w:lang w:val="ca-ES"/>
        </w:rPr>
        <w:t>…</w:t>
      </w:r>
      <w:r w:rsidR="000638E5">
        <w:rPr>
          <w:rFonts w:ascii="Arial" w:hAnsi="Arial" w:cs="Arial"/>
          <w:lang w:val="ca-ES"/>
        </w:rPr>
        <w:t>... €</w:t>
      </w:r>
      <w:r w:rsidRPr="00FE3CA7">
        <w:rPr>
          <w:rFonts w:ascii="Arial" w:hAnsi="Arial" w:cs="Arial"/>
          <w:lang w:val="ca-ES"/>
        </w:rPr>
        <w:t xml:space="preserve"> </w:t>
      </w:r>
    </w:p>
    <w:p w14:paraId="61561379" w14:textId="77777777" w:rsidR="00397A06" w:rsidRPr="00397A06" w:rsidRDefault="00397A06" w:rsidP="002413A4">
      <w:pPr>
        <w:pStyle w:val="Textindependent"/>
        <w:spacing w:before="240" w:line="240" w:lineRule="auto"/>
        <w:ind w:left="284"/>
        <w:jc w:val="both"/>
        <w:rPr>
          <w:rFonts w:ascii="Arial" w:hAnsi="Arial" w:cs="Arial"/>
          <w:u w:val="single"/>
          <w:lang w:val="ca-ES"/>
        </w:rPr>
      </w:pPr>
      <w:r w:rsidRPr="00397A06">
        <w:rPr>
          <w:rFonts w:ascii="Arial" w:hAnsi="Arial" w:cs="Arial"/>
          <w:u w:val="single"/>
          <w:lang w:val="ca-ES"/>
        </w:rPr>
        <w:t>Residus comercials (</w:t>
      </w:r>
      <w:r w:rsidR="000638E5">
        <w:rPr>
          <w:rFonts w:ascii="Arial" w:hAnsi="Arial" w:cs="Arial"/>
          <w:u w:val="single"/>
          <w:lang w:val="ca-ES"/>
        </w:rPr>
        <w:t>Epígraf</w:t>
      </w:r>
      <w:r w:rsidRPr="00397A06">
        <w:rPr>
          <w:rFonts w:ascii="Arial" w:hAnsi="Arial" w:cs="Arial"/>
          <w:u w:val="single"/>
          <w:lang w:val="ca-ES"/>
        </w:rPr>
        <w:t xml:space="preserve"> II)</w:t>
      </w:r>
    </w:p>
    <w:p w14:paraId="3E35F9E0" w14:textId="77777777" w:rsidR="00397A06" w:rsidRDefault="00641742" w:rsidP="006E530D">
      <w:pPr>
        <w:pStyle w:val="Textindependent"/>
        <w:spacing w:before="240" w:line="240" w:lineRule="auto"/>
        <w:ind w:left="284"/>
        <w:jc w:val="both"/>
        <w:rPr>
          <w:rFonts w:ascii="Arial" w:hAnsi="Arial" w:cs="Arial"/>
          <w:lang w:val="ca-ES"/>
        </w:rPr>
      </w:pPr>
      <w:r>
        <w:rPr>
          <w:rFonts w:ascii="Arial" w:hAnsi="Arial" w:cs="Arial"/>
          <w:lang w:val="ca-ES"/>
        </w:rPr>
        <w:t xml:space="preserve">6.3 </w:t>
      </w:r>
      <w:r w:rsidR="00397A06" w:rsidRPr="00FE3CA7">
        <w:rPr>
          <w:rFonts w:ascii="Arial" w:hAnsi="Arial" w:cs="Arial"/>
          <w:lang w:val="ca-ES"/>
        </w:rPr>
        <w:t>(</w:t>
      </w:r>
      <w:r w:rsidR="00B37881">
        <w:rPr>
          <w:rFonts w:ascii="Arial" w:hAnsi="Arial" w:cs="Arial"/>
          <w:lang w:val="ca-ES"/>
        </w:rPr>
        <w:t>C</w:t>
      </w:r>
      <w:r w:rsidR="00397A06" w:rsidRPr="00FE3CA7">
        <w:rPr>
          <w:rFonts w:ascii="Arial" w:hAnsi="Arial" w:cs="Arial"/>
          <w:lang w:val="ca-ES"/>
        </w:rPr>
        <w:t>ostos del servei) - 6.</w:t>
      </w:r>
      <w:r w:rsidR="00397A06">
        <w:rPr>
          <w:rFonts w:ascii="Arial" w:hAnsi="Arial" w:cs="Arial"/>
          <w:lang w:val="ca-ES"/>
        </w:rPr>
        <w:t>4</w:t>
      </w:r>
      <w:r w:rsidR="00397A06" w:rsidRPr="00FE3CA7">
        <w:rPr>
          <w:rFonts w:ascii="Arial" w:hAnsi="Arial" w:cs="Arial"/>
          <w:lang w:val="ca-ES"/>
        </w:rPr>
        <w:t xml:space="preserve"> (</w:t>
      </w:r>
      <w:r w:rsidR="00B37881">
        <w:rPr>
          <w:rFonts w:ascii="Arial" w:hAnsi="Arial" w:cs="Arial"/>
          <w:lang w:val="ca-ES"/>
        </w:rPr>
        <w:t>I</w:t>
      </w:r>
      <w:r w:rsidR="00397A06" w:rsidRPr="00FE3CA7">
        <w:rPr>
          <w:rFonts w:ascii="Arial" w:hAnsi="Arial" w:cs="Arial"/>
          <w:lang w:val="ca-ES"/>
        </w:rPr>
        <w:t>ngressos</w:t>
      </w:r>
      <w:r w:rsidR="00397A06">
        <w:rPr>
          <w:rFonts w:ascii="Arial" w:hAnsi="Arial" w:cs="Arial"/>
          <w:lang w:val="ca-ES"/>
        </w:rPr>
        <w:t xml:space="preserve"> </w:t>
      </w:r>
      <w:r w:rsidR="002B18DF">
        <w:rPr>
          <w:rFonts w:ascii="Arial" w:hAnsi="Arial" w:cs="Arial"/>
          <w:lang w:val="ca-ES"/>
        </w:rPr>
        <w:t xml:space="preserve">relatius a SRAP </w:t>
      </w:r>
      <w:r w:rsidR="00397A06">
        <w:rPr>
          <w:rFonts w:ascii="Arial" w:hAnsi="Arial" w:cs="Arial"/>
          <w:lang w:val="ca-ES"/>
        </w:rPr>
        <w:t>i venda de materials)</w:t>
      </w:r>
      <w:r w:rsidR="000638E5">
        <w:rPr>
          <w:rFonts w:ascii="Arial" w:hAnsi="Arial" w:cs="Arial"/>
          <w:lang w:val="ca-ES"/>
        </w:rPr>
        <w:t xml:space="preserve"> = ....... €</w:t>
      </w:r>
      <w:r w:rsidR="00397A06" w:rsidRPr="00FE3CA7">
        <w:rPr>
          <w:rFonts w:ascii="Arial" w:hAnsi="Arial" w:cs="Arial"/>
          <w:lang w:val="ca-ES"/>
        </w:rPr>
        <w:t xml:space="preserve"> </w:t>
      </w:r>
    </w:p>
    <w:p w14:paraId="5528BFA5" w14:textId="77777777" w:rsidR="00C96889" w:rsidRDefault="00C96889" w:rsidP="006E530D">
      <w:pPr>
        <w:pStyle w:val="Textindependent"/>
        <w:spacing w:before="240" w:line="240" w:lineRule="auto"/>
        <w:ind w:left="284"/>
        <w:jc w:val="both"/>
        <w:rPr>
          <w:rFonts w:ascii="Arial" w:hAnsi="Arial" w:cs="Arial"/>
          <w:lang w:val="ca-ES"/>
        </w:rPr>
      </w:pPr>
    </w:p>
    <w:p w14:paraId="001F9743" w14:textId="77777777" w:rsidR="00C96889" w:rsidRDefault="00C96889" w:rsidP="006E530D">
      <w:pPr>
        <w:pStyle w:val="Textindependent"/>
        <w:spacing w:before="240" w:line="240" w:lineRule="auto"/>
        <w:ind w:left="284"/>
        <w:jc w:val="both"/>
        <w:rPr>
          <w:rFonts w:ascii="Arial" w:hAnsi="Arial" w:cs="Arial"/>
          <w:lang w:val="ca-ES"/>
        </w:rPr>
      </w:pPr>
    </w:p>
    <w:p w14:paraId="37BFD5F3" w14:textId="77777777" w:rsidR="00397A06" w:rsidRDefault="000638E5" w:rsidP="00020FD2">
      <w:pPr>
        <w:pStyle w:val="Textindependent"/>
        <w:numPr>
          <w:ilvl w:val="0"/>
          <w:numId w:val="5"/>
        </w:numPr>
        <w:spacing w:before="360" w:line="240" w:lineRule="auto"/>
        <w:ind w:left="284" w:hanging="284"/>
        <w:jc w:val="both"/>
        <w:rPr>
          <w:rFonts w:ascii="Arial" w:hAnsi="Arial" w:cs="Arial"/>
          <w:b/>
          <w:lang w:val="ca-ES"/>
        </w:rPr>
      </w:pPr>
      <w:r>
        <w:rPr>
          <w:rFonts w:ascii="Arial" w:hAnsi="Arial" w:cs="Arial"/>
          <w:b/>
          <w:lang w:val="ca-ES"/>
        </w:rPr>
        <w:lastRenderedPageBreak/>
        <w:t xml:space="preserve">Estimació </w:t>
      </w:r>
      <w:r w:rsidR="00FA38AF">
        <w:rPr>
          <w:rFonts w:ascii="Arial" w:hAnsi="Arial" w:cs="Arial"/>
          <w:b/>
          <w:lang w:val="ca-ES"/>
        </w:rPr>
        <w:t xml:space="preserve">de recaptació </w:t>
      </w:r>
      <w:r w:rsidR="00397A06">
        <w:rPr>
          <w:rFonts w:ascii="Arial" w:hAnsi="Arial" w:cs="Arial"/>
          <w:b/>
          <w:lang w:val="ca-ES"/>
        </w:rPr>
        <w:t>per les taxes.</w:t>
      </w:r>
    </w:p>
    <w:p w14:paraId="6D3C2102" w14:textId="77777777" w:rsidR="00170B2B" w:rsidRDefault="000638E5" w:rsidP="00170B2B">
      <w:pPr>
        <w:pStyle w:val="Llistaambpics2"/>
        <w:numPr>
          <w:ilvl w:val="0"/>
          <w:numId w:val="0"/>
        </w:numPr>
        <w:spacing w:before="360" w:after="120"/>
        <w:jc w:val="center"/>
        <w:rPr>
          <w:rFonts w:ascii="Arial" w:hAnsi="Arial" w:cs="Arial"/>
          <w:b/>
          <w:sz w:val="22"/>
          <w:szCs w:val="22"/>
          <w:lang w:val="ca-ES"/>
        </w:rPr>
      </w:pPr>
      <w:r w:rsidRPr="000638E5">
        <w:rPr>
          <w:rFonts w:ascii="Arial" w:hAnsi="Arial" w:cs="Arial"/>
          <w:b/>
          <w:sz w:val="22"/>
          <w:szCs w:val="22"/>
          <w:lang w:val="ca-ES"/>
        </w:rPr>
        <w:t xml:space="preserve">EPÍGRAF I – GESTIÓ DE RESIDUS </w:t>
      </w:r>
      <w:r>
        <w:rPr>
          <w:rFonts w:ascii="Arial" w:hAnsi="Arial" w:cs="Arial"/>
          <w:b/>
          <w:sz w:val="22"/>
          <w:szCs w:val="22"/>
          <w:lang w:val="ca-ES"/>
        </w:rPr>
        <w:t>DOMÈSTICS</w:t>
      </w:r>
    </w:p>
    <w:p w14:paraId="7A0297EE" w14:textId="578D928D" w:rsidR="00170B2B" w:rsidRDefault="00170B2B">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Atenent a les necessitats de fer front a les despeses derivades del servei, resulta necessari establir la corresponent previsió d'ingressos.</w:t>
      </w:r>
    </w:p>
    <w:p w14:paraId="631D647F" w14:textId="77777777" w:rsidR="00F5282E" w:rsidRDefault="00F5282E" w:rsidP="00C96889">
      <w:pPr>
        <w:pStyle w:val="Llistaambpics2"/>
        <w:numPr>
          <w:ilvl w:val="0"/>
          <w:numId w:val="0"/>
        </w:numPr>
        <w:spacing w:before="240" w:after="120"/>
        <w:jc w:val="both"/>
        <w:rPr>
          <w:rFonts w:ascii="Arial" w:hAnsi="Arial" w:cs="Arial"/>
          <w:b/>
          <w:sz w:val="22"/>
          <w:szCs w:val="22"/>
          <w:lang w:val="ca-ES"/>
        </w:rPr>
      </w:pPr>
    </w:p>
    <w:p w14:paraId="004F1DE5" w14:textId="62265B31" w:rsidR="00397A06" w:rsidRDefault="00641742" w:rsidP="00C96889">
      <w:pPr>
        <w:pStyle w:val="Llistaambpics2"/>
        <w:numPr>
          <w:ilvl w:val="1"/>
          <w:numId w:val="5"/>
        </w:numPr>
        <w:tabs>
          <w:tab w:val="left" w:pos="709"/>
        </w:tabs>
        <w:spacing w:after="120"/>
        <w:ind w:left="709" w:hanging="425"/>
        <w:jc w:val="both"/>
        <w:rPr>
          <w:rFonts w:ascii="Arial" w:hAnsi="Arial" w:cs="Arial"/>
          <w:b/>
          <w:sz w:val="22"/>
          <w:szCs w:val="22"/>
          <w:lang w:val="ca-ES"/>
        </w:rPr>
      </w:pPr>
      <w:r>
        <w:rPr>
          <w:rFonts w:ascii="Arial" w:hAnsi="Arial" w:cs="Arial"/>
          <w:b/>
          <w:sz w:val="22"/>
          <w:szCs w:val="22"/>
          <w:lang w:val="ca-ES"/>
        </w:rPr>
        <w:t>T</w:t>
      </w:r>
      <w:r w:rsidR="00397A06" w:rsidRPr="005F515F">
        <w:rPr>
          <w:rFonts w:ascii="Arial" w:hAnsi="Arial" w:cs="Arial"/>
          <w:b/>
          <w:sz w:val="22"/>
          <w:szCs w:val="22"/>
          <w:lang w:val="ca-ES"/>
        </w:rPr>
        <w:t>arifes de la quota</w:t>
      </w:r>
      <w:r w:rsidR="00642C8B">
        <w:rPr>
          <w:rFonts w:ascii="Arial" w:hAnsi="Arial" w:cs="Arial"/>
          <w:b/>
          <w:sz w:val="22"/>
          <w:szCs w:val="22"/>
          <w:lang w:val="ca-ES"/>
        </w:rPr>
        <w:t xml:space="preserve"> tributària</w:t>
      </w:r>
    </w:p>
    <w:tbl>
      <w:tblPr>
        <w:tblStyle w:val="Taulaambquadrcula"/>
        <w:tblW w:w="0" w:type="auto"/>
        <w:jc w:val="center"/>
        <w:tblLayout w:type="fixed"/>
        <w:tblLook w:val="04A0" w:firstRow="1" w:lastRow="0" w:firstColumn="1" w:lastColumn="0" w:noHBand="0" w:noVBand="1"/>
      </w:tblPr>
      <w:tblGrid>
        <w:gridCol w:w="3119"/>
        <w:gridCol w:w="2126"/>
        <w:gridCol w:w="1984"/>
        <w:gridCol w:w="1497"/>
      </w:tblGrid>
      <w:tr w:rsidR="004C7C6A" w:rsidRPr="009B267C" w14:paraId="5E341347" w14:textId="77777777" w:rsidTr="00020FD2">
        <w:trPr>
          <w:jc w:val="center"/>
        </w:trPr>
        <w:tc>
          <w:tcPr>
            <w:tcW w:w="3119" w:type="dxa"/>
            <w:vAlign w:val="center"/>
          </w:tcPr>
          <w:p w14:paraId="763A8832" w14:textId="77777777" w:rsidR="004A56C9" w:rsidRPr="00020FD2" w:rsidRDefault="004A56C9" w:rsidP="00170B2B">
            <w:pPr>
              <w:spacing w:after="0" w:line="240" w:lineRule="auto"/>
              <w:rPr>
                <w:rFonts w:ascii="Arial" w:hAnsi="Arial" w:cs="Arial"/>
                <w:b/>
                <w:color w:val="000000"/>
                <w:lang w:val="ca-ES"/>
              </w:rPr>
            </w:pPr>
            <w:r w:rsidRPr="00020FD2">
              <w:rPr>
                <w:rFonts w:ascii="Arial" w:hAnsi="Arial" w:cs="Arial"/>
                <w:b/>
                <w:color w:val="000000"/>
                <w:lang w:val="ca-ES"/>
              </w:rPr>
              <w:t>Tipus d’immoble</w:t>
            </w:r>
          </w:p>
        </w:tc>
        <w:tc>
          <w:tcPr>
            <w:tcW w:w="2126" w:type="dxa"/>
            <w:vAlign w:val="center"/>
          </w:tcPr>
          <w:p w14:paraId="3E87D43C" w14:textId="77777777" w:rsidR="004A56C9" w:rsidRPr="00020FD2" w:rsidRDefault="004A56C9" w:rsidP="00170B2B">
            <w:pPr>
              <w:spacing w:after="0" w:line="240" w:lineRule="auto"/>
              <w:jc w:val="center"/>
              <w:rPr>
                <w:rFonts w:ascii="Arial" w:hAnsi="Arial" w:cs="Arial"/>
                <w:b/>
                <w:color w:val="000000"/>
                <w:lang w:val="ca-ES"/>
              </w:rPr>
            </w:pPr>
            <w:r w:rsidRPr="00020FD2">
              <w:rPr>
                <w:rFonts w:ascii="Arial" w:hAnsi="Arial" w:cs="Arial"/>
                <w:b/>
                <w:color w:val="000000"/>
                <w:lang w:val="ca-ES"/>
              </w:rPr>
              <w:t>Nombre d’objectes/unitats tributàries</w:t>
            </w:r>
          </w:p>
        </w:tc>
        <w:tc>
          <w:tcPr>
            <w:tcW w:w="1984" w:type="dxa"/>
            <w:vAlign w:val="center"/>
          </w:tcPr>
          <w:p w14:paraId="7BE5E393" w14:textId="77777777" w:rsidR="004A56C9" w:rsidRPr="00020FD2" w:rsidRDefault="004A56C9" w:rsidP="00170B2B">
            <w:pPr>
              <w:spacing w:after="0" w:line="240" w:lineRule="auto"/>
              <w:jc w:val="center"/>
              <w:rPr>
                <w:rFonts w:ascii="Arial" w:hAnsi="Arial" w:cs="Arial"/>
                <w:b/>
                <w:color w:val="000000"/>
                <w:lang w:val="ca-ES"/>
              </w:rPr>
            </w:pPr>
            <w:r w:rsidRPr="00020FD2">
              <w:rPr>
                <w:rFonts w:ascii="Arial" w:hAnsi="Arial" w:cs="Arial"/>
                <w:b/>
                <w:color w:val="000000"/>
                <w:lang w:val="ca-ES"/>
              </w:rPr>
              <w:t>Tarifa per</w:t>
            </w:r>
          </w:p>
          <w:p w14:paraId="3D58802E" w14:textId="77777777" w:rsidR="004A56C9" w:rsidRPr="00020FD2" w:rsidRDefault="004A56C9" w:rsidP="00170B2B">
            <w:pPr>
              <w:spacing w:after="0" w:line="240" w:lineRule="auto"/>
              <w:jc w:val="center"/>
              <w:rPr>
                <w:rFonts w:ascii="Arial" w:hAnsi="Arial" w:cs="Arial"/>
                <w:b/>
                <w:color w:val="000000"/>
                <w:lang w:val="ca-ES"/>
              </w:rPr>
            </w:pPr>
            <w:r w:rsidRPr="00020FD2">
              <w:rPr>
                <w:rFonts w:ascii="Arial" w:hAnsi="Arial" w:cs="Arial"/>
                <w:b/>
                <w:color w:val="000000"/>
                <w:lang w:val="ca-ES"/>
              </w:rPr>
              <w:t>objecte/unitat</w:t>
            </w:r>
            <w:r w:rsidR="008344F3">
              <w:rPr>
                <w:rFonts w:ascii="Arial" w:hAnsi="Arial" w:cs="Arial"/>
                <w:b/>
                <w:color w:val="000000"/>
                <w:lang w:val="ca-ES"/>
              </w:rPr>
              <w:t xml:space="preserve"> (€)</w:t>
            </w:r>
          </w:p>
        </w:tc>
        <w:tc>
          <w:tcPr>
            <w:tcW w:w="1497" w:type="dxa"/>
            <w:vAlign w:val="center"/>
          </w:tcPr>
          <w:p w14:paraId="073A2F45" w14:textId="77777777" w:rsidR="004A56C9" w:rsidRPr="00020FD2" w:rsidRDefault="004A56C9" w:rsidP="00170B2B">
            <w:pPr>
              <w:spacing w:after="0" w:line="240" w:lineRule="auto"/>
              <w:jc w:val="right"/>
              <w:rPr>
                <w:rFonts w:ascii="Arial" w:hAnsi="Arial" w:cs="Arial"/>
                <w:b/>
                <w:color w:val="000000"/>
                <w:lang w:val="ca-ES"/>
              </w:rPr>
            </w:pPr>
            <w:r w:rsidRPr="00020FD2">
              <w:rPr>
                <w:rFonts w:ascii="Arial" w:hAnsi="Arial" w:cs="Arial"/>
                <w:b/>
                <w:color w:val="000000"/>
                <w:lang w:val="ca-ES"/>
              </w:rPr>
              <w:t>Import</w:t>
            </w:r>
            <w:r w:rsidR="00124785" w:rsidRPr="00020FD2">
              <w:rPr>
                <w:rFonts w:ascii="Arial" w:hAnsi="Arial" w:cs="Arial"/>
                <w:b/>
                <w:color w:val="000000"/>
                <w:lang w:val="ca-ES"/>
              </w:rPr>
              <w:t xml:space="preserve"> (€)</w:t>
            </w:r>
          </w:p>
        </w:tc>
      </w:tr>
      <w:tr w:rsidR="004C7C6A" w:rsidRPr="005049FB" w14:paraId="7A0D94A7" w14:textId="77777777" w:rsidTr="00020FD2">
        <w:trPr>
          <w:trHeight w:val="284"/>
          <w:jc w:val="center"/>
        </w:trPr>
        <w:tc>
          <w:tcPr>
            <w:tcW w:w="3119" w:type="dxa"/>
            <w:vAlign w:val="center"/>
          </w:tcPr>
          <w:p w14:paraId="0ED460E4" w14:textId="7485407D" w:rsidR="004A56C9" w:rsidRPr="00020FD2" w:rsidRDefault="008C5BF0" w:rsidP="00020FD2">
            <w:pPr>
              <w:spacing w:after="0" w:line="240" w:lineRule="auto"/>
              <w:rPr>
                <w:rFonts w:ascii="Arial" w:hAnsi="Arial" w:cs="Arial"/>
                <w:color w:val="000000"/>
                <w:lang w:val="ca-ES"/>
              </w:rPr>
            </w:pPr>
            <w:r>
              <w:rPr>
                <w:rFonts w:ascii="Arial" w:hAnsi="Arial" w:cs="Arial"/>
                <w:color w:val="000000"/>
                <w:lang w:val="ca-ES"/>
              </w:rPr>
              <w:t>H</w:t>
            </w:r>
            <w:r w:rsidR="004A56C9" w:rsidRPr="00020FD2">
              <w:rPr>
                <w:rFonts w:ascii="Arial" w:hAnsi="Arial" w:cs="Arial"/>
                <w:color w:val="000000"/>
                <w:lang w:val="ca-ES"/>
              </w:rPr>
              <w:t>abitatge</w:t>
            </w:r>
          </w:p>
        </w:tc>
        <w:tc>
          <w:tcPr>
            <w:tcW w:w="2126" w:type="dxa"/>
            <w:vAlign w:val="center"/>
          </w:tcPr>
          <w:p w14:paraId="0495B2FE"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7E007B88"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739018A0"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6E1BCF48" w14:textId="77777777" w:rsidTr="00020FD2">
        <w:trPr>
          <w:trHeight w:val="284"/>
          <w:jc w:val="center"/>
        </w:trPr>
        <w:tc>
          <w:tcPr>
            <w:tcW w:w="3119" w:type="dxa"/>
            <w:vAlign w:val="center"/>
          </w:tcPr>
          <w:p w14:paraId="760CC579" w14:textId="3707E582" w:rsidR="004A56C9" w:rsidRPr="00020FD2" w:rsidRDefault="008C5BF0" w:rsidP="00020FD2">
            <w:pPr>
              <w:spacing w:after="0" w:line="240" w:lineRule="auto"/>
              <w:rPr>
                <w:rFonts w:ascii="Arial" w:hAnsi="Arial" w:cs="Arial"/>
                <w:color w:val="000000"/>
                <w:lang w:val="ca-ES"/>
              </w:rPr>
            </w:pPr>
            <w:r>
              <w:rPr>
                <w:rFonts w:ascii="Arial" w:hAnsi="Arial" w:cs="Arial"/>
                <w:color w:val="000000"/>
                <w:lang w:val="ca-ES"/>
              </w:rPr>
              <w:t>L</w:t>
            </w:r>
            <w:r w:rsidR="004A56C9" w:rsidRPr="00020FD2">
              <w:rPr>
                <w:rFonts w:ascii="Arial" w:hAnsi="Arial" w:cs="Arial"/>
                <w:color w:val="000000"/>
                <w:lang w:val="ca-ES"/>
              </w:rPr>
              <w:t>ocal comercial inactiu</w:t>
            </w:r>
          </w:p>
        </w:tc>
        <w:tc>
          <w:tcPr>
            <w:tcW w:w="2126" w:type="dxa"/>
            <w:vAlign w:val="center"/>
          </w:tcPr>
          <w:p w14:paraId="6300A811"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2B3C90C8"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4D8B251E"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3E41DC0E" w14:textId="77777777" w:rsidTr="00020FD2">
        <w:trPr>
          <w:trHeight w:val="284"/>
          <w:jc w:val="center"/>
        </w:trPr>
        <w:tc>
          <w:tcPr>
            <w:tcW w:w="3119" w:type="dxa"/>
            <w:vAlign w:val="center"/>
          </w:tcPr>
          <w:p w14:paraId="3BEBDFC3" w14:textId="44FC8DDC" w:rsidR="004A56C9" w:rsidRPr="00020FD2" w:rsidRDefault="008C5BF0" w:rsidP="00020FD2">
            <w:pPr>
              <w:spacing w:after="0" w:line="240" w:lineRule="auto"/>
              <w:rPr>
                <w:rFonts w:ascii="Arial" w:hAnsi="Arial" w:cs="Arial"/>
                <w:color w:val="000000"/>
                <w:lang w:val="ca-ES"/>
              </w:rPr>
            </w:pPr>
            <w:r>
              <w:rPr>
                <w:rFonts w:ascii="Arial" w:hAnsi="Arial" w:cs="Arial"/>
                <w:color w:val="000000"/>
                <w:lang w:val="ca-ES"/>
              </w:rPr>
              <w:t>L</w:t>
            </w:r>
            <w:r w:rsidR="004A56C9" w:rsidRPr="00020FD2">
              <w:rPr>
                <w:rFonts w:ascii="Arial" w:hAnsi="Arial" w:cs="Arial"/>
                <w:color w:val="000000"/>
                <w:lang w:val="ca-ES"/>
              </w:rPr>
              <w:t>ocal destinat a usos privats</w:t>
            </w:r>
          </w:p>
        </w:tc>
        <w:tc>
          <w:tcPr>
            <w:tcW w:w="2126" w:type="dxa"/>
            <w:vAlign w:val="center"/>
          </w:tcPr>
          <w:p w14:paraId="62F4172D"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492A034C"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6BCD4E4D"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7B23FE97" w14:textId="77777777" w:rsidTr="00020FD2">
        <w:trPr>
          <w:trHeight w:val="284"/>
          <w:jc w:val="center"/>
        </w:trPr>
        <w:tc>
          <w:tcPr>
            <w:tcW w:w="3119" w:type="dxa"/>
            <w:vAlign w:val="center"/>
          </w:tcPr>
          <w:p w14:paraId="7FA3D721" w14:textId="27DAFE66" w:rsidR="004A56C9" w:rsidRPr="00020FD2" w:rsidRDefault="008C5BF0" w:rsidP="00020FD2">
            <w:pPr>
              <w:spacing w:after="0" w:line="240" w:lineRule="auto"/>
              <w:rPr>
                <w:rFonts w:ascii="Arial" w:hAnsi="Arial" w:cs="Arial"/>
                <w:color w:val="000000"/>
                <w:lang w:val="ca-ES"/>
              </w:rPr>
            </w:pPr>
            <w:r>
              <w:rPr>
                <w:rFonts w:ascii="Arial" w:hAnsi="Arial" w:cs="Arial"/>
                <w:color w:val="000000"/>
                <w:lang w:val="ca-ES"/>
              </w:rPr>
              <w:t>S</w:t>
            </w:r>
            <w:r w:rsidR="004A56C9" w:rsidRPr="00020FD2">
              <w:rPr>
                <w:rFonts w:ascii="Arial" w:hAnsi="Arial" w:cs="Arial"/>
                <w:color w:val="000000"/>
                <w:lang w:val="ca-ES"/>
              </w:rPr>
              <w:t>olar sense edificar</w:t>
            </w:r>
          </w:p>
        </w:tc>
        <w:tc>
          <w:tcPr>
            <w:tcW w:w="2126" w:type="dxa"/>
            <w:vAlign w:val="center"/>
          </w:tcPr>
          <w:p w14:paraId="4B810938"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304B897A"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5CE5E8E2"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5D4245CE" w14:textId="77777777" w:rsidTr="00020FD2">
        <w:trPr>
          <w:trHeight w:val="284"/>
          <w:jc w:val="center"/>
        </w:trPr>
        <w:tc>
          <w:tcPr>
            <w:tcW w:w="3119" w:type="dxa"/>
            <w:vAlign w:val="center"/>
          </w:tcPr>
          <w:p w14:paraId="2EEAD48D" w14:textId="175E61DA" w:rsidR="004A56C9" w:rsidRPr="00020FD2" w:rsidRDefault="008C5BF0" w:rsidP="00020FD2">
            <w:pPr>
              <w:spacing w:after="0" w:line="240" w:lineRule="auto"/>
              <w:rPr>
                <w:rFonts w:ascii="Arial" w:hAnsi="Arial" w:cs="Arial"/>
                <w:color w:val="000000"/>
                <w:lang w:val="ca-ES"/>
              </w:rPr>
            </w:pPr>
            <w:r>
              <w:rPr>
                <w:rFonts w:ascii="Arial" w:hAnsi="Arial" w:cs="Arial"/>
                <w:color w:val="000000"/>
                <w:lang w:val="ca-ES"/>
              </w:rPr>
              <w:t>L</w:t>
            </w:r>
            <w:r w:rsidR="004A56C9" w:rsidRPr="00020FD2">
              <w:rPr>
                <w:rFonts w:ascii="Arial" w:hAnsi="Arial" w:cs="Arial"/>
                <w:color w:val="000000"/>
                <w:lang w:val="ca-ES"/>
              </w:rPr>
              <w:t>ocal industrial i comercial (només residus domèstics)</w:t>
            </w:r>
          </w:p>
        </w:tc>
        <w:tc>
          <w:tcPr>
            <w:tcW w:w="2126" w:type="dxa"/>
            <w:vAlign w:val="center"/>
          </w:tcPr>
          <w:p w14:paraId="01E8FC12"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621ADFA8"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3C0314D0"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597701DA" w14:textId="77777777" w:rsidTr="00020FD2">
        <w:trPr>
          <w:trHeight w:val="340"/>
          <w:jc w:val="center"/>
        </w:trPr>
        <w:tc>
          <w:tcPr>
            <w:tcW w:w="3119" w:type="dxa"/>
            <w:vAlign w:val="center"/>
          </w:tcPr>
          <w:p w14:paraId="527CCC4C" w14:textId="77777777" w:rsidR="004A56C9" w:rsidRPr="00020FD2" w:rsidRDefault="004A56C9" w:rsidP="00020FD2">
            <w:pPr>
              <w:spacing w:after="0" w:line="240" w:lineRule="auto"/>
              <w:rPr>
                <w:rFonts w:ascii="Arial" w:hAnsi="Arial" w:cs="Arial"/>
                <w:color w:val="000000"/>
                <w:lang w:val="ca-ES"/>
              </w:rPr>
            </w:pPr>
          </w:p>
        </w:tc>
        <w:tc>
          <w:tcPr>
            <w:tcW w:w="2126" w:type="dxa"/>
            <w:vAlign w:val="center"/>
          </w:tcPr>
          <w:p w14:paraId="18B65EFF"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276718E2" w14:textId="77777777" w:rsidR="004A56C9" w:rsidRPr="00020FD2" w:rsidRDefault="00124785" w:rsidP="00020FD2">
            <w:pPr>
              <w:spacing w:after="0" w:line="240" w:lineRule="auto"/>
              <w:jc w:val="center"/>
              <w:rPr>
                <w:rFonts w:ascii="Arial" w:hAnsi="Arial" w:cs="Arial"/>
                <w:color w:val="000000"/>
                <w:lang w:val="ca-ES"/>
              </w:rPr>
            </w:pPr>
            <w:r w:rsidRPr="00020FD2">
              <w:rPr>
                <w:rFonts w:ascii="Arial" w:hAnsi="Arial" w:cs="Arial"/>
                <w:color w:val="000000"/>
                <w:lang w:val="ca-ES"/>
              </w:rPr>
              <w:t>Import total:</w:t>
            </w:r>
          </w:p>
        </w:tc>
        <w:tc>
          <w:tcPr>
            <w:tcW w:w="1497" w:type="dxa"/>
            <w:vAlign w:val="center"/>
          </w:tcPr>
          <w:p w14:paraId="39324B14" w14:textId="77777777" w:rsidR="004A56C9" w:rsidRPr="00020FD2" w:rsidRDefault="004A56C9" w:rsidP="00020FD2">
            <w:pPr>
              <w:spacing w:after="0" w:line="240" w:lineRule="auto"/>
              <w:jc w:val="right"/>
              <w:rPr>
                <w:rFonts w:ascii="Arial" w:hAnsi="Arial" w:cs="Arial"/>
                <w:color w:val="000000"/>
                <w:lang w:val="ca-ES"/>
              </w:rPr>
            </w:pPr>
          </w:p>
        </w:tc>
      </w:tr>
    </w:tbl>
    <w:p w14:paraId="458EDBE4" w14:textId="77777777" w:rsidR="000638E5" w:rsidRDefault="00397A06" w:rsidP="00020FD2">
      <w:pPr>
        <w:pStyle w:val="Llistaambpics2"/>
        <w:numPr>
          <w:ilvl w:val="0"/>
          <w:numId w:val="0"/>
        </w:numPr>
        <w:spacing w:before="240" w:after="120"/>
        <w:ind w:left="567" w:hanging="284"/>
        <w:jc w:val="both"/>
        <w:rPr>
          <w:rFonts w:ascii="Arial" w:hAnsi="Arial" w:cs="Arial"/>
          <w:i/>
          <w:sz w:val="22"/>
          <w:szCs w:val="22"/>
          <w:lang w:val="ca-ES"/>
        </w:rPr>
      </w:pPr>
      <w:r w:rsidRPr="000638E5">
        <w:rPr>
          <w:rFonts w:ascii="Arial" w:hAnsi="Arial" w:cs="Arial"/>
          <w:i/>
          <w:sz w:val="22"/>
          <w:szCs w:val="22"/>
          <w:lang w:val="ca-ES"/>
        </w:rPr>
        <w:t>...</w:t>
      </w:r>
      <w:r w:rsidR="009B267C">
        <w:rPr>
          <w:rFonts w:ascii="Arial" w:hAnsi="Arial" w:cs="Arial"/>
          <w:i/>
          <w:sz w:val="22"/>
          <w:szCs w:val="22"/>
          <w:lang w:val="ca-ES"/>
        </w:rPr>
        <w:tab/>
      </w:r>
      <w:r w:rsidRPr="000638E5">
        <w:rPr>
          <w:rFonts w:ascii="Arial" w:hAnsi="Arial" w:cs="Arial"/>
          <w:i/>
          <w:sz w:val="22"/>
          <w:szCs w:val="22"/>
          <w:lang w:val="ca-ES"/>
        </w:rPr>
        <w:t>Explicar l’assignació de tarifes segons la tipologia d’immoble</w:t>
      </w:r>
      <w:r w:rsidR="000731BC">
        <w:rPr>
          <w:rFonts w:ascii="Arial" w:hAnsi="Arial" w:cs="Arial"/>
          <w:i/>
          <w:sz w:val="22"/>
          <w:szCs w:val="22"/>
          <w:lang w:val="ca-ES"/>
        </w:rPr>
        <w:t xml:space="preserve"> recollida per l’</w:t>
      </w:r>
      <w:r w:rsidR="00AC2678">
        <w:rPr>
          <w:rFonts w:ascii="Arial" w:hAnsi="Arial" w:cs="Arial"/>
          <w:i/>
          <w:sz w:val="22"/>
          <w:szCs w:val="22"/>
          <w:lang w:val="ca-ES"/>
        </w:rPr>
        <w:t>a</w:t>
      </w:r>
      <w:r w:rsidR="000731BC">
        <w:rPr>
          <w:rFonts w:ascii="Arial" w:hAnsi="Arial" w:cs="Arial"/>
          <w:i/>
          <w:sz w:val="22"/>
          <w:szCs w:val="22"/>
          <w:lang w:val="ca-ES"/>
        </w:rPr>
        <w:t>juntament a l’ordenança.</w:t>
      </w:r>
    </w:p>
    <w:p w14:paraId="496B6607" w14:textId="029AB4D7" w:rsidR="00262F16" w:rsidRPr="00C96889" w:rsidRDefault="00176047"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C96889">
        <w:rPr>
          <w:rFonts w:ascii="Arial" w:hAnsi="Arial" w:cs="Arial"/>
          <w:b/>
          <w:sz w:val="22"/>
          <w:szCs w:val="22"/>
          <w:lang w:val="ca-ES"/>
        </w:rPr>
        <w:t>Reduccions</w:t>
      </w:r>
      <w:r w:rsidR="00642C8B" w:rsidRPr="00C96889">
        <w:rPr>
          <w:rFonts w:ascii="Arial" w:hAnsi="Arial" w:cs="Arial"/>
          <w:b/>
          <w:sz w:val="22"/>
          <w:szCs w:val="22"/>
          <w:lang w:val="ca-ES"/>
        </w:rPr>
        <w:t xml:space="preserve"> de la quota tributària</w:t>
      </w:r>
      <w:r w:rsidRPr="00C96889">
        <w:rPr>
          <w:rFonts w:ascii="Arial" w:hAnsi="Arial" w:cs="Arial"/>
          <w:b/>
          <w:sz w:val="22"/>
          <w:szCs w:val="22"/>
          <w:lang w:val="ca-ES"/>
        </w:rPr>
        <w:t>.</w:t>
      </w:r>
    </w:p>
    <w:tbl>
      <w:tblPr>
        <w:tblW w:w="8789" w:type="dxa"/>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693"/>
        <w:gridCol w:w="2410"/>
        <w:gridCol w:w="1701"/>
        <w:gridCol w:w="1985"/>
      </w:tblGrid>
      <w:tr w:rsidR="008344F3" w:rsidRPr="00391B5B" w14:paraId="608BCF09" w14:textId="77777777" w:rsidTr="00020FD2">
        <w:tc>
          <w:tcPr>
            <w:tcW w:w="2693" w:type="dxa"/>
            <w:shd w:val="clear" w:color="auto" w:fill="auto"/>
            <w:vAlign w:val="center"/>
          </w:tcPr>
          <w:p w14:paraId="3835F67B" w14:textId="77777777" w:rsidR="00190E41" w:rsidRPr="002939A8" w:rsidRDefault="00190E41" w:rsidP="00020FD2">
            <w:pPr>
              <w:spacing w:after="0" w:line="240" w:lineRule="auto"/>
              <w:rPr>
                <w:rFonts w:ascii="Arial" w:hAnsi="Arial" w:cs="Arial"/>
                <w:b/>
              </w:rPr>
            </w:pPr>
            <w:r w:rsidRPr="002939A8">
              <w:rPr>
                <w:rFonts w:ascii="Arial" w:hAnsi="Arial" w:cs="Arial"/>
                <w:b/>
              </w:rPr>
              <w:t>Tipus de reducció</w:t>
            </w:r>
          </w:p>
        </w:tc>
        <w:tc>
          <w:tcPr>
            <w:tcW w:w="2410" w:type="dxa"/>
            <w:vAlign w:val="center"/>
          </w:tcPr>
          <w:p w14:paraId="093DA1A8" w14:textId="77777777" w:rsidR="00190E41" w:rsidRPr="002939A8" w:rsidRDefault="00190E41" w:rsidP="00642C8B">
            <w:pPr>
              <w:spacing w:after="0" w:line="240" w:lineRule="auto"/>
              <w:jc w:val="center"/>
              <w:rPr>
                <w:rFonts w:ascii="Arial" w:hAnsi="Arial" w:cs="Arial"/>
                <w:b/>
              </w:rPr>
            </w:pPr>
            <w:r w:rsidRPr="002939A8">
              <w:rPr>
                <w:rFonts w:ascii="Arial" w:hAnsi="Arial" w:cs="Arial"/>
                <w:b/>
              </w:rPr>
              <w:t>Previsió de</w:t>
            </w:r>
            <w:r w:rsidR="00A52DBC">
              <w:rPr>
                <w:rFonts w:ascii="Arial" w:hAnsi="Arial" w:cs="Arial"/>
                <w:b/>
              </w:rPr>
              <w:t>l</w:t>
            </w:r>
            <w:r w:rsidRPr="002939A8">
              <w:rPr>
                <w:rFonts w:ascii="Arial" w:hAnsi="Arial" w:cs="Arial"/>
                <w:b/>
              </w:rPr>
              <w:t xml:space="preserve"> nombre </w:t>
            </w:r>
            <w:r w:rsidRPr="002939A8">
              <w:rPr>
                <w:rFonts w:ascii="Arial" w:hAnsi="Arial" w:cs="Arial"/>
                <w:b/>
                <w:lang w:val="ca-ES"/>
              </w:rPr>
              <w:t>d’objectes/unitats tributàries</w:t>
            </w:r>
          </w:p>
        </w:tc>
        <w:tc>
          <w:tcPr>
            <w:tcW w:w="1701" w:type="dxa"/>
            <w:shd w:val="clear" w:color="auto" w:fill="auto"/>
            <w:vAlign w:val="center"/>
          </w:tcPr>
          <w:p w14:paraId="1C6F5CC3" w14:textId="77777777" w:rsidR="00190E41" w:rsidRPr="002939A8" w:rsidRDefault="00190E41" w:rsidP="00642C8B">
            <w:pPr>
              <w:spacing w:after="0" w:line="240" w:lineRule="auto"/>
              <w:jc w:val="center"/>
              <w:rPr>
                <w:rFonts w:ascii="Arial" w:hAnsi="Arial" w:cs="Arial"/>
                <w:b/>
              </w:rPr>
            </w:pPr>
            <w:r w:rsidRPr="002939A8">
              <w:rPr>
                <w:rFonts w:ascii="Arial" w:hAnsi="Arial" w:cs="Arial"/>
                <w:b/>
              </w:rPr>
              <w:t>Percentatge de la reducció</w:t>
            </w:r>
          </w:p>
        </w:tc>
        <w:tc>
          <w:tcPr>
            <w:tcW w:w="1985" w:type="dxa"/>
            <w:vAlign w:val="center"/>
          </w:tcPr>
          <w:p w14:paraId="77465730" w14:textId="77777777" w:rsidR="00190E41" w:rsidRPr="002939A8" w:rsidRDefault="00190E41" w:rsidP="00C96889">
            <w:pPr>
              <w:spacing w:after="0" w:line="240" w:lineRule="auto"/>
              <w:jc w:val="center"/>
              <w:rPr>
                <w:rFonts w:ascii="Arial" w:hAnsi="Arial" w:cs="Arial"/>
                <w:b/>
              </w:rPr>
            </w:pPr>
            <w:r w:rsidRPr="002939A8">
              <w:rPr>
                <w:rFonts w:ascii="Arial" w:hAnsi="Arial" w:cs="Arial"/>
                <w:b/>
              </w:rPr>
              <w:t>Import total de les reduccions</w:t>
            </w:r>
            <w:r w:rsidR="008344F3">
              <w:rPr>
                <w:rFonts w:ascii="Arial" w:hAnsi="Arial" w:cs="Arial"/>
                <w:b/>
              </w:rPr>
              <w:t xml:space="preserve"> </w:t>
            </w:r>
            <w:r w:rsidRPr="002939A8">
              <w:rPr>
                <w:rFonts w:ascii="Arial" w:hAnsi="Arial" w:cs="Arial"/>
                <w:b/>
              </w:rPr>
              <w:t>(€)</w:t>
            </w:r>
          </w:p>
        </w:tc>
      </w:tr>
      <w:tr w:rsidR="008344F3" w:rsidRPr="00391B5B" w14:paraId="147EE0FE" w14:textId="77777777" w:rsidTr="00020FD2">
        <w:tc>
          <w:tcPr>
            <w:tcW w:w="2693" w:type="dxa"/>
            <w:shd w:val="clear" w:color="auto" w:fill="auto"/>
            <w:vAlign w:val="center"/>
          </w:tcPr>
          <w:p w14:paraId="6E927D2F" w14:textId="77777777" w:rsidR="00190E41" w:rsidRPr="00190E41" w:rsidRDefault="00190E41" w:rsidP="00020FD2">
            <w:pPr>
              <w:spacing w:after="0" w:line="240" w:lineRule="auto"/>
              <w:rPr>
                <w:rFonts w:ascii="Arial" w:hAnsi="Arial" w:cs="Arial"/>
              </w:rPr>
            </w:pPr>
            <w:r w:rsidRPr="00190E41">
              <w:rPr>
                <w:rFonts w:ascii="Arial" w:hAnsi="Arial" w:cs="Arial"/>
              </w:rPr>
              <w:t>Per compostatge casolà</w:t>
            </w:r>
          </w:p>
        </w:tc>
        <w:tc>
          <w:tcPr>
            <w:tcW w:w="2410" w:type="dxa"/>
            <w:vAlign w:val="center"/>
          </w:tcPr>
          <w:p w14:paraId="04D96A04" w14:textId="77777777" w:rsidR="00190E41" w:rsidRPr="00190E41" w:rsidRDefault="00190E41" w:rsidP="00020FD2">
            <w:pPr>
              <w:spacing w:after="0" w:line="240" w:lineRule="auto"/>
              <w:jc w:val="center"/>
              <w:rPr>
                <w:rFonts w:ascii="Arial" w:hAnsi="Arial" w:cs="Arial"/>
              </w:rPr>
            </w:pPr>
          </w:p>
        </w:tc>
        <w:tc>
          <w:tcPr>
            <w:tcW w:w="1701" w:type="dxa"/>
            <w:shd w:val="clear" w:color="auto" w:fill="auto"/>
            <w:vAlign w:val="center"/>
          </w:tcPr>
          <w:p w14:paraId="23C4CB56" w14:textId="77777777" w:rsidR="00190E41" w:rsidRPr="00190E41" w:rsidRDefault="00190E41" w:rsidP="00020FD2">
            <w:pPr>
              <w:spacing w:after="0" w:line="240" w:lineRule="auto"/>
              <w:jc w:val="center"/>
              <w:rPr>
                <w:rFonts w:ascii="Arial" w:hAnsi="Arial" w:cs="Arial"/>
              </w:rPr>
            </w:pPr>
            <w:r w:rsidRPr="00190E41">
              <w:rPr>
                <w:rFonts w:ascii="Arial" w:hAnsi="Arial" w:cs="Arial"/>
              </w:rPr>
              <w:t>...%</w:t>
            </w:r>
          </w:p>
        </w:tc>
        <w:tc>
          <w:tcPr>
            <w:tcW w:w="1985" w:type="dxa"/>
            <w:vAlign w:val="center"/>
          </w:tcPr>
          <w:p w14:paraId="4FB95857" w14:textId="77777777" w:rsidR="00190E41" w:rsidRPr="00190E41" w:rsidRDefault="00190E41" w:rsidP="00020FD2">
            <w:pPr>
              <w:spacing w:after="0" w:line="240" w:lineRule="auto"/>
              <w:jc w:val="right"/>
              <w:rPr>
                <w:rFonts w:ascii="Arial" w:hAnsi="Arial" w:cs="Arial"/>
              </w:rPr>
            </w:pPr>
          </w:p>
        </w:tc>
      </w:tr>
      <w:tr w:rsidR="00642C8B" w:rsidRPr="00391B5B" w14:paraId="4A550E02" w14:textId="77777777" w:rsidTr="00020FD2">
        <w:tc>
          <w:tcPr>
            <w:tcW w:w="2693" w:type="dxa"/>
            <w:shd w:val="clear" w:color="auto" w:fill="auto"/>
            <w:vAlign w:val="center"/>
          </w:tcPr>
          <w:p w14:paraId="2C5CB155" w14:textId="0516B73E" w:rsidR="00642C8B" w:rsidRPr="00190E41" w:rsidRDefault="00642C8B" w:rsidP="00020FD2">
            <w:pPr>
              <w:spacing w:after="0" w:line="240" w:lineRule="auto"/>
              <w:rPr>
                <w:rFonts w:ascii="Arial" w:hAnsi="Arial" w:cs="Arial"/>
              </w:rPr>
            </w:pPr>
            <w:r>
              <w:rPr>
                <w:rFonts w:ascii="Arial" w:hAnsi="Arial" w:cs="Arial"/>
              </w:rPr>
              <w:t>Per utilització de la deixalleria municipal</w:t>
            </w:r>
          </w:p>
        </w:tc>
        <w:tc>
          <w:tcPr>
            <w:tcW w:w="2410" w:type="dxa"/>
            <w:vAlign w:val="center"/>
          </w:tcPr>
          <w:p w14:paraId="7B0BD1F5" w14:textId="77777777" w:rsidR="00642C8B" w:rsidRPr="00190E41" w:rsidRDefault="00642C8B" w:rsidP="00020FD2">
            <w:pPr>
              <w:spacing w:after="0" w:line="240" w:lineRule="auto"/>
              <w:jc w:val="center"/>
              <w:rPr>
                <w:rFonts w:ascii="Arial" w:hAnsi="Arial" w:cs="Arial"/>
              </w:rPr>
            </w:pPr>
          </w:p>
        </w:tc>
        <w:tc>
          <w:tcPr>
            <w:tcW w:w="1701" w:type="dxa"/>
            <w:shd w:val="clear" w:color="auto" w:fill="auto"/>
            <w:vAlign w:val="center"/>
          </w:tcPr>
          <w:p w14:paraId="0F829A2B" w14:textId="3F2C7F2D" w:rsidR="00642C8B" w:rsidRPr="00190E41" w:rsidRDefault="00642C8B" w:rsidP="00020FD2">
            <w:pPr>
              <w:spacing w:after="0" w:line="240" w:lineRule="auto"/>
              <w:jc w:val="center"/>
              <w:rPr>
                <w:rFonts w:ascii="Arial" w:hAnsi="Arial" w:cs="Arial"/>
              </w:rPr>
            </w:pPr>
            <w:r w:rsidRPr="00190E41">
              <w:rPr>
                <w:rFonts w:ascii="Arial" w:hAnsi="Arial" w:cs="Arial"/>
              </w:rPr>
              <w:t>....%</w:t>
            </w:r>
          </w:p>
        </w:tc>
        <w:tc>
          <w:tcPr>
            <w:tcW w:w="1985" w:type="dxa"/>
            <w:vAlign w:val="center"/>
          </w:tcPr>
          <w:p w14:paraId="20612855" w14:textId="77777777" w:rsidR="00642C8B" w:rsidRPr="00190E41" w:rsidRDefault="00642C8B" w:rsidP="00020FD2">
            <w:pPr>
              <w:spacing w:after="0" w:line="240" w:lineRule="auto"/>
              <w:jc w:val="right"/>
              <w:rPr>
                <w:rFonts w:ascii="Arial" w:hAnsi="Arial" w:cs="Arial"/>
              </w:rPr>
            </w:pPr>
          </w:p>
        </w:tc>
      </w:tr>
      <w:tr w:rsidR="008344F3" w:rsidRPr="00391B5B" w14:paraId="07002CA0" w14:textId="77777777" w:rsidTr="00020FD2">
        <w:tc>
          <w:tcPr>
            <w:tcW w:w="2693" w:type="dxa"/>
            <w:shd w:val="clear" w:color="auto" w:fill="auto"/>
            <w:vAlign w:val="center"/>
          </w:tcPr>
          <w:p w14:paraId="628A2C84" w14:textId="77777777" w:rsidR="00190E41" w:rsidRPr="00190E41" w:rsidRDefault="00190E41" w:rsidP="00020FD2">
            <w:pPr>
              <w:spacing w:after="0" w:line="240" w:lineRule="auto"/>
              <w:rPr>
                <w:rFonts w:ascii="Arial" w:hAnsi="Arial" w:cs="Arial"/>
              </w:rPr>
            </w:pPr>
            <w:r w:rsidRPr="00190E41">
              <w:rPr>
                <w:rFonts w:ascii="Arial" w:hAnsi="Arial" w:cs="Arial"/>
              </w:rPr>
              <w:t>Per no superar el salari mínim interprofessional</w:t>
            </w:r>
          </w:p>
        </w:tc>
        <w:tc>
          <w:tcPr>
            <w:tcW w:w="2410" w:type="dxa"/>
            <w:vAlign w:val="center"/>
          </w:tcPr>
          <w:p w14:paraId="69DA9F4A" w14:textId="77777777" w:rsidR="00190E41" w:rsidRPr="00190E41" w:rsidRDefault="00190E41" w:rsidP="00020FD2">
            <w:pPr>
              <w:spacing w:after="0" w:line="240" w:lineRule="auto"/>
              <w:jc w:val="center"/>
              <w:rPr>
                <w:rFonts w:ascii="Arial" w:hAnsi="Arial" w:cs="Arial"/>
              </w:rPr>
            </w:pPr>
          </w:p>
        </w:tc>
        <w:tc>
          <w:tcPr>
            <w:tcW w:w="1701" w:type="dxa"/>
            <w:shd w:val="clear" w:color="auto" w:fill="auto"/>
            <w:vAlign w:val="center"/>
          </w:tcPr>
          <w:p w14:paraId="031DC3D6" w14:textId="77777777" w:rsidR="00190E41" w:rsidRPr="00190E41" w:rsidRDefault="00190E41" w:rsidP="00020FD2">
            <w:pPr>
              <w:spacing w:after="0" w:line="240" w:lineRule="auto"/>
              <w:jc w:val="center"/>
              <w:rPr>
                <w:rFonts w:ascii="Arial" w:hAnsi="Arial" w:cs="Arial"/>
              </w:rPr>
            </w:pPr>
            <w:r w:rsidRPr="00190E41">
              <w:rPr>
                <w:rFonts w:ascii="Arial" w:hAnsi="Arial" w:cs="Arial"/>
              </w:rPr>
              <w:t>....%</w:t>
            </w:r>
          </w:p>
        </w:tc>
        <w:tc>
          <w:tcPr>
            <w:tcW w:w="1985" w:type="dxa"/>
            <w:vAlign w:val="center"/>
          </w:tcPr>
          <w:p w14:paraId="27EE9613" w14:textId="77777777" w:rsidR="00190E41" w:rsidRPr="00190E41" w:rsidRDefault="00190E41" w:rsidP="00020FD2">
            <w:pPr>
              <w:spacing w:after="0" w:line="240" w:lineRule="auto"/>
              <w:jc w:val="right"/>
              <w:rPr>
                <w:rFonts w:ascii="Arial" w:hAnsi="Arial" w:cs="Arial"/>
              </w:rPr>
            </w:pPr>
          </w:p>
        </w:tc>
      </w:tr>
      <w:tr w:rsidR="005F515F" w:rsidRPr="00391B5B" w14:paraId="39CE74C5" w14:textId="77777777" w:rsidTr="00020FD2">
        <w:trPr>
          <w:trHeight w:val="340"/>
        </w:trPr>
        <w:tc>
          <w:tcPr>
            <w:tcW w:w="5103" w:type="dxa"/>
            <w:gridSpan w:val="2"/>
            <w:tcBorders>
              <w:left w:val="nil"/>
              <w:bottom w:val="nil"/>
            </w:tcBorders>
            <w:shd w:val="clear" w:color="auto" w:fill="auto"/>
            <w:vAlign w:val="center"/>
          </w:tcPr>
          <w:p w14:paraId="2CBCB8D0" w14:textId="77777777" w:rsidR="005F515F" w:rsidRPr="00190E41" w:rsidRDefault="005F515F" w:rsidP="00020FD2">
            <w:pPr>
              <w:spacing w:after="0" w:line="240" w:lineRule="auto"/>
              <w:jc w:val="center"/>
              <w:rPr>
                <w:rFonts w:ascii="Arial" w:hAnsi="Arial" w:cs="Arial"/>
              </w:rPr>
            </w:pPr>
          </w:p>
        </w:tc>
        <w:tc>
          <w:tcPr>
            <w:tcW w:w="1701" w:type="dxa"/>
            <w:shd w:val="clear" w:color="auto" w:fill="auto"/>
            <w:vAlign w:val="center"/>
          </w:tcPr>
          <w:p w14:paraId="5F0AD05D" w14:textId="77777777" w:rsidR="005F515F" w:rsidRPr="005F515F" w:rsidRDefault="005F515F" w:rsidP="00020FD2">
            <w:pPr>
              <w:spacing w:after="0" w:line="240" w:lineRule="auto"/>
              <w:jc w:val="center"/>
              <w:rPr>
                <w:rFonts w:ascii="Arial" w:hAnsi="Arial" w:cs="Arial"/>
              </w:rPr>
            </w:pPr>
            <w:r>
              <w:rPr>
                <w:rFonts w:ascii="Arial" w:hAnsi="Arial" w:cs="Arial"/>
              </w:rPr>
              <w:t>Import total:</w:t>
            </w:r>
          </w:p>
        </w:tc>
        <w:tc>
          <w:tcPr>
            <w:tcW w:w="1985" w:type="dxa"/>
            <w:vAlign w:val="center"/>
          </w:tcPr>
          <w:p w14:paraId="3CE86098" w14:textId="77777777" w:rsidR="005F515F" w:rsidRPr="005F515F" w:rsidRDefault="005F515F" w:rsidP="00020FD2">
            <w:pPr>
              <w:spacing w:after="0" w:line="240" w:lineRule="auto"/>
              <w:jc w:val="right"/>
              <w:rPr>
                <w:rFonts w:ascii="Arial" w:hAnsi="Arial" w:cs="Arial"/>
              </w:rPr>
            </w:pPr>
          </w:p>
        </w:tc>
      </w:tr>
    </w:tbl>
    <w:p w14:paraId="7EEAA0AD" w14:textId="77777777" w:rsidR="003A6D7C" w:rsidRDefault="006574A8" w:rsidP="00020FD2">
      <w:pPr>
        <w:pStyle w:val="Llistaambpics2"/>
        <w:numPr>
          <w:ilvl w:val="0"/>
          <w:numId w:val="0"/>
        </w:numPr>
        <w:spacing w:before="360" w:after="240"/>
        <w:jc w:val="center"/>
        <w:rPr>
          <w:rFonts w:ascii="Arial" w:hAnsi="Arial" w:cs="Arial"/>
          <w:b/>
          <w:sz w:val="22"/>
          <w:szCs w:val="22"/>
          <w:lang w:val="ca-ES"/>
        </w:rPr>
      </w:pPr>
      <w:r>
        <w:rPr>
          <w:rFonts w:ascii="Arial" w:hAnsi="Arial" w:cs="Arial"/>
          <w:b/>
          <w:sz w:val="22"/>
          <w:szCs w:val="22"/>
          <w:lang w:val="ca-ES"/>
        </w:rPr>
        <w:t>EPÍGRAF II</w:t>
      </w:r>
      <w:r w:rsidR="003A6D7C">
        <w:rPr>
          <w:rFonts w:ascii="Arial" w:hAnsi="Arial" w:cs="Arial"/>
          <w:b/>
          <w:sz w:val="22"/>
          <w:szCs w:val="22"/>
          <w:lang w:val="ca-ES"/>
        </w:rPr>
        <w:t xml:space="preserve"> – </w:t>
      </w:r>
      <w:r>
        <w:rPr>
          <w:rFonts w:ascii="Arial" w:hAnsi="Arial" w:cs="Arial"/>
          <w:b/>
          <w:sz w:val="22"/>
          <w:szCs w:val="22"/>
          <w:lang w:val="ca-ES"/>
        </w:rPr>
        <w:t>GESTIÓ DE RESIDUS COMERCIALS</w:t>
      </w:r>
    </w:p>
    <w:p w14:paraId="4560C5FB" w14:textId="77777777" w:rsidR="00170B2B" w:rsidRDefault="003A081F" w:rsidP="00170B2B">
      <w:pPr>
        <w:pStyle w:val="Llistaambpics2"/>
        <w:numPr>
          <w:ilvl w:val="0"/>
          <w:numId w:val="0"/>
        </w:numPr>
        <w:spacing w:before="360" w:after="120"/>
        <w:jc w:val="both"/>
        <w:rPr>
          <w:rFonts w:ascii="Arial" w:hAnsi="Arial" w:cs="Arial"/>
          <w:b/>
          <w:sz w:val="22"/>
          <w:szCs w:val="22"/>
          <w:lang w:val="ca-ES"/>
        </w:rPr>
      </w:pPr>
      <w:r>
        <w:rPr>
          <w:rFonts w:ascii="Arial" w:hAnsi="Arial" w:cs="Arial"/>
          <w:sz w:val="22"/>
          <w:szCs w:val="22"/>
          <w:lang w:val="ca-ES"/>
        </w:rPr>
        <w:t xml:space="preserve">Atenent a les necessitats de fer front a les despeses derivades del servei, </w:t>
      </w:r>
      <w:r w:rsidR="00170B2B">
        <w:rPr>
          <w:rFonts w:ascii="Arial" w:hAnsi="Arial" w:cs="Arial"/>
          <w:sz w:val="22"/>
          <w:szCs w:val="22"/>
          <w:lang w:val="ca-ES"/>
        </w:rPr>
        <w:t>resulta necessari establir la corresponent previsió d'ingressos.</w:t>
      </w:r>
    </w:p>
    <w:p w14:paraId="5947A0BD" w14:textId="41C64F6F" w:rsidR="003A6D7C" w:rsidRDefault="003A6D7C" w:rsidP="00C96889">
      <w:pPr>
        <w:pStyle w:val="Llistaambpics2"/>
        <w:numPr>
          <w:ilvl w:val="1"/>
          <w:numId w:val="5"/>
        </w:numPr>
        <w:tabs>
          <w:tab w:val="left" w:pos="709"/>
        </w:tabs>
        <w:spacing w:before="120" w:after="120"/>
        <w:ind w:left="709" w:hanging="425"/>
        <w:jc w:val="both"/>
        <w:rPr>
          <w:rFonts w:ascii="Arial" w:hAnsi="Arial" w:cs="Arial"/>
          <w:b/>
          <w:sz w:val="22"/>
          <w:szCs w:val="22"/>
          <w:lang w:val="ca-ES"/>
        </w:rPr>
      </w:pPr>
      <w:r>
        <w:rPr>
          <w:rFonts w:ascii="Arial" w:hAnsi="Arial" w:cs="Arial"/>
          <w:b/>
          <w:sz w:val="22"/>
          <w:szCs w:val="22"/>
          <w:lang w:val="ca-ES"/>
        </w:rPr>
        <w:t>T</w:t>
      </w:r>
      <w:r w:rsidRPr="005F515F">
        <w:rPr>
          <w:rFonts w:ascii="Arial" w:hAnsi="Arial" w:cs="Arial"/>
          <w:b/>
          <w:sz w:val="22"/>
          <w:szCs w:val="22"/>
          <w:lang w:val="ca-ES"/>
        </w:rPr>
        <w:t>arifes de la quota</w:t>
      </w:r>
      <w:r w:rsidR="00642C8B">
        <w:rPr>
          <w:rFonts w:ascii="Arial" w:hAnsi="Arial" w:cs="Arial"/>
          <w:b/>
          <w:sz w:val="22"/>
          <w:szCs w:val="22"/>
          <w:lang w:val="ca-ES"/>
        </w:rPr>
        <w:t xml:space="preserve"> tributària</w:t>
      </w:r>
      <w:r w:rsidRPr="005F515F">
        <w:rPr>
          <w:rFonts w:ascii="Arial" w:hAnsi="Arial" w:cs="Arial"/>
          <w:b/>
          <w:sz w:val="22"/>
          <w:szCs w:val="22"/>
          <w:lang w:val="ca-ES"/>
        </w:rPr>
        <w:t>.</w:t>
      </w:r>
    </w:p>
    <w:tbl>
      <w:tblPr>
        <w:tblpPr w:leftFromText="141" w:rightFromText="141" w:vertAnchor="text" w:tblpX="212" w:tblpY="41"/>
        <w:tblW w:w="88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465"/>
        <w:gridCol w:w="1417"/>
        <w:gridCol w:w="1418"/>
        <w:gridCol w:w="1559"/>
      </w:tblGrid>
      <w:tr w:rsidR="009F35CD" w:rsidRPr="00064DEC" w14:paraId="4160C988"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tcPr>
          <w:p w14:paraId="2BEE49BA" w14:textId="77777777" w:rsidR="004A56C9" w:rsidRPr="00377FC1" w:rsidRDefault="004A56C9" w:rsidP="00020FD2">
            <w:pPr>
              <w:spacing w:after="0" w:line="240" w:lineRule="auto"/>
              <w:rPr>
                <w:rFonts w:ascii="Arial" w:hAnsi="Arial" w:cs="Arial"/>
                <w:b/>
                <w:color w:val="000000"/>
                <w:lang w:val="ca-ES" w:eastAsia="es-ES"/>
              </w:rPr>
            </w:pPr>
            <w:r w:rsidRPr="00377FC1">
              <w:rPr>
                <w:rFonts w:ascii="Arial" w:hAnsi="Arial" w:cs="Arial"/>
                <w:b/>
                <w:color w:val="000000"/>
                <w:lang w:val="ca-ES" w:eastAsia="es-ES"/>
              </w:rPr>
              <w:t>Tipus d’activitat</w:t>
            </w:r>
          </w:p>
        </w:tc>
        <w:tc>
          <w:tcPr>
            <w:tcW w:w="1417" w:type="dxa"/>
            <w:tcBorders>
              <w:top w:val="single" w:sz="2" w:space="0" w:color="auto"/>
              <w:left w:val="single" w:sz="2" w:space="0" w:color="auto"/>
              <w:bottom w:val="single" w:sz="2" w:space="0" w:color="auto"/>
              <w:right w:val="single" w:sz="2" w:space="0" w:color="auto"/>
            </w:tcBorders>
            <w:vAlign w:val="center"/>
          </w:tcPr>
          <w:p w14:paraId="6F8F40F4" w14:textId="77777777" w:rsidR="009F35CD" w:rsidRDefault="004A56C9" w:rsidP="00170B2B">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Nombre d’objectes/</w:t>
            </w:r>
          </w:p>
          <w:p w14:paraId="65BBCF6B" w14:textId="77777777" w:rsidR="004A56C9" w:rsidRPr="00377FC1" w:rsidRDefault="004A56C9" w:rsidP="00170B2B">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unitats tributàries</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1112298" w14:textId="77777777" w:rsidR="004A56C9" w:rsidRPr="00377FC1" w:rsidRDefault="004A56C9" w:rsidP="00170B2B">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Tarifa per</w:t>
            </w:r>
          </w:p>
          <w:p w14:paraId="3969228C" w14:textId="77777777" w:rsidR="009F35CD" w:rsidRDefault="004A56C9" w:rsidP="00170B2B">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objecte/</w:t>
            </w:r>
          </w:p>
          <w:p w14:paraId="115F1C1F" w14:textId="77777777" w:rsidR="004A56C9" w:rsidRPr="00377FC1" w:rsidRDefault="004A56C9" w:rsidP="00170B2B">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unitat (€)</w:t>
            </w:r>
          </w:p>
        </w:tc>
        <w:tc>
          <w:tcPr>
            <w:tcW w:w="1559" w:type="dxa"/>
            <w:tcBorders>
              <w:top w:val="single" w:sz="2" w:space="0" w:color="auto"/>
              <w:left w:val="single" w:sz="2" w:space="0" w:color="auto"/>
              <w:bottom w:val="single" w:sz="2" w:space="0" w:color="auto"/>
              <w:right w:val="single" w:sz="2" w:space="0" w:color="auto"/>
            </w:tcBorders>
            <w:vAlign w:val="center"/>
          </w:tcPr>
          <w:p w14:paraId="08C67AC7" w14:textId="77777777" w:rsidR="004A56C9" w:rsidRPr="00377FC1" w:rsidRDefault="004A56C9" w:rsidP="00C96889">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Import (€)</w:t>
            </w:r>
          </w:p>
        </w:tc>
      </w:tr>
      <w:tr w:rsidR="009F35CD" w:rsidRPr="00064DEC" w14:paraId="7378BA28"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9204AD0" w14:textId="77777777" w:rsidR="004A56C9" w:rsidRPr="00064DEC" w:rsidRDefault="004A56C9" w:rsidP="00020FD2">
            <w:pPr>
              <w:spacing w:after="0" w:line="240" w:lineRule="auto"/>
              <w:rPr>
                <w:rFonts w:ascii="Arial" w:hAnsi="Arial" w:cs="Arial"/>
                <w:bCs/>
                <w:color w:val="000000"/>
                <w:lang w:val="ca-ES" w:eastAsia="es-ES"/>
              </w:rPr>
            </w:pPr>
            <w:r w:rsidRPr="00064DEC">
              <w:rPr>
                <w:rFonts w:ascii="Arial" w:hAnsi="Arial" w:cs="Arial"/>
                <w:bCs/>
                <w:color w:val="000000"/>
                <w:lang w:val="ca-ES" w:eastAsia="es-ES"/>
              </w:rPr>
              <w:t>DESPATXOS PROFESSIONALS</w:t>
            </w:r>
          </w:p>
        </w:tc>
        <w:tc>
          <w:tcPr>
            <w:tcW w:w="1417" w:type="dxa"/>
            <w:tcBorders>
              <w:top w:val="single" w:sz="2" w:space="0" w:color="auto"/>
              <w:left w:val="single" w:sz="2" w:space="0" w:color="auto"/>
              <w:bottom w:val="single" w:sz="2" w:space="0" w:color="auto"/>
              <w:right w:val="single" w:sz="2" w:space="0" w:color="auto"/>
            </w:tcBorders>
            <w:vAlign w:val="center"/>
          </w:tcPr>
          <w:p w14:paraId="26E2D053"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418" w:type="dxa"/>
            <w:tcBorders>
              <w:top w:val="single" w:sz="2" w:space="0" w:color="auto"/>
              <w:left w:val="single" w:sz="2" w:space="0" w:color="auto"/>
              <w:bottom w:val="single" w:sz="2" w:space="0" w:color="auto"/>
              <w:right w:val="single" w:sz="2" w:space="0" w:color="auto"/>
            </w:tcBorders>
            <w:vAlign w:val="center"/>
          </w:tcPr>
          <w:p w14:paraId="665ED3EC"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5EF4E16B" w14:textId="77777777" w:rsidR="004A56C9" w:rsidRPr="00064DEC" w:rsidRDefault="004A56C9" w:rsidP="00020FD2">
            <w:pPr>
              <w:spacing w:after="0" w:line="240" w:lineRule="auto"/>
              <w:jc w:val="right"/>
              <w:rPr>
                <w:rFonts w:ascii="Arial" w:hAnsi="Arial" w:cs="Arial"/>
                <w:bCs/>
                <w:color w:val="000000"/>
                <w:lang w:val="ca-ES" w:eastAsia="es-ES"/>
              </w:rPr>
            </w:pPr>
          </w:p>
        </w:tc>
      </w:tr>
      <w:tr w:rsidR="009F35CD" w:rsidRPr="00064DEC" w14:paraId="639A749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98A8D22" w14:textId="77777777" w:rsidR="004A56C9" w:rsidRPr="00064DEC" w:rsidRDefault="004A56C9"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Per cada oficina o despatx professional</w:t>
            </w:r>
          </w:p>
        </w:tc>
        <w:tc>
          <w:tcPr>
            <w:tcW w:w="1417" w:type="dxa"/>
            <w:tcBorders>
              <w:top w:val="single" w:sz="2" w:space="0" w:color="auto"/>
              <w:left w:val="single" w:sz="2" w:space="0" w:color="auto"/>
              <w:bottom w:val="single" w:sz="2" w:space="0" w:color="auto"/>
              <w:right w:val="single" w:sz="2" w:space="0" w:color="auto"/>
            </w:tcBorders>
            <w:vAlign w:val="center"/>
          </w:tcPr>
          <w:p w14:paraId="53555440"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B8E01AE"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61E32F4C"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1800DC6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7769F1D" w14:textId="77777777" w:rsidR="004A56C9" w:rsidRPr="00064DEC" w:rsidRDefault="004A56C9" w:rsidP="00020FD2">
            <w:pPr>
              <w:spacing w:after="0" w:line="240" w:lineRule="auto"/>
              <w:rPr>
                <w:rFonts w:ascii="Arial" w:hAnsi="Arial" w:cs="Arial"/>
                <w:bCs/>
                <w:color w:val="000000"/>
                <w:lang w:val="ca-ES" w:eastAsia="es-ES"/>
              </w:rPr>
            </w:pPr>
            <w:r w:rsidRPr="00064DEC">
              <w:rPr>
                <w:rFonts w:ascii="Arial" w:hAnsi="Arial" w:cs="Arial"/>
                <w:bCs/>
                <w:color w:val="000000"/>
                <w:lang w:val="ca-ES" w:eastAsia="es-ES"/>
              </w:rPr>
              <w:t xml:space="preserve">ALLOTJAMENTS </w:t>
            </w:r>
          </w:p>
        </w:tc>
        <w:tc>
          <w:tcPr>
            <w:tcW w:w="1417" w:type="dxa"/>
            <w:tcBorders>
              <w:top w:val="single" w:sz="2" w:space="0" w:color="auto"/>
              <w:left w:val="single" w:sz="2" w:space="0" w:color="auto"/>
              <w:bottom w:val="single" w:sz="2" w:space="0" w:color="auto"/>
              <w:right w:val="single" w:sz="2" w:space="0" w:color="auto"/>
            </w:tcBorders>
            <w:vAlign w:val="center"/>
          </w:tcPr>
          <w:p w14:paraId="5CC2FD77"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F82A794"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1263C172" w14:textId="77777777" w:rsidR="004A56C9" w:rsidRPr="00064DEC" w:rsidRDefault="004A56C9" w:rsidP="00020FD2">
            <w:pPr>
              <w:spacing w:after="0" w:line="240" w:lineRule="auto"/>
              <w:jc w:val="right"/>
              <w:rPr>
                <w:rFonts w:ascii="Arial" w:hAnsi="Arial" w:cs="Arial"/>
                <w:bCs/>
                <w:color w:val="000000"/>
                <w:lang w:val="ca-ES" w:eastAsia="es-ES"/>
              </w:rPr>
            </w:pPr>
          </w:p>
        </w:tc>
      </w:tr>
      <w:tr w:rsidR="009F35CD" w:rsidRPr="00064DEC" w14:paraId="55CDDBB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4131DEC"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Hotels, motels, hotels-apartaments de cinc i quatre estrelles,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1C6FD8C7"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9DC0F7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A49A1B7" w14:textId="77777777" w:rsidR="00847D7D" w:rsidRDefault="00847D7D" w:rsidP="00020FD2">
            <w:pPr>
              <w:spacing w:after="0" w:line="240" w:lineRule="auto"/>
              <w:jc w:val="right"/>
            </w:pPr>
          </w:p>
        </w:tc>
      </w:tr>
      <w:tr w:rsidR="009F35CD" w:rsidRPr="00064DEC" w14:paraId="2E3F336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574084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lastRenderedPageBreak/>
              <w:t>Hotels, motels, hotels-apartaments i hostals de tres i dues estrelles,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5F6F4A9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B8E3E4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AF904F0" w14:textId="77777777" w:rsidR="00847D7D" w:rsidRDefault="00847D7D" w:rsidP="00020FD2">
            <w:pPr>
              <w:spacing w:after="0" w:line="240" w:lineRule="auto"/>
              <w:jc w:val="right"/>
            </w:pPr>
          </w:p>
        </w:tc>
      </w:tr>
      <w:tr w:rsidR="009F35CD" w:rsidRPr="00064DEC" w14:paraId="60829578"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9A46D9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Hotels, motels, hotels-apartaments i hostals d’una estrella,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440DB61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D0E6D16"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D7BC6B4" w14:textId="77777777" w:rsidR="00847D7D" w:rsidRDefault="00847D7D" w:rsidP="00020FD2">
            <w:pPr>
              <w:spacing w:after="0" w:line="240" w:lineRule="auto"/>
              <w:jc w:val="right"/>
            </w:pPr>
          </w:p>
        </w:tc>
      </w:tr>
      <w:tr w:rsidR="009F35CD" w:rsidRPr="00064DEC" w14:paraId="64218B4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CAD11A3"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Pensions i cases d’hostes,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668A430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13B2356"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4C77D60" w14:textId="77777777" w:rsidR="00847D7D" w:rsidRDefault="00847D7D" w:rsidP="00020FD2">
            <w:pPr>
              <w:spacing w:after="0" w:line="240" w:lineRule="auto"/>
              <w:jc w:val="right"/>
            </w:pPr>
          </w:p>
        </w:tc>
      </w:tr>
      <w:tr w:rsidR="009F35CD" w:rsidRPr="00064DEC" w14:paraId="0A97615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5E87CC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Campaments turístics</w:t>
            </w:r>
          </w:p>
        </w:tc>
        <w:tc>
          <w:tcPr>
            <w:tcW w:w="1417" w:type="dxa"/>
            <w:tcBorders>
              <w:top w:val="single" w:sz="2" w:space="0" w:color="auto"/>
              <w:left w:val="single" w:sz="2" w:space="0" w:color="auto"/>
              <w:bottom w:val="single" w:sz="2" w:space="0" w:color="auto"/>
              <w:right w:val="single" w:sz="2" w:space="0" w:color="auto"/>
            </w:tcBorders>
            <w:vAlign w:val="center"/>
          </w:tcPr>
          <w:p w14:paraId="7308C127"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1E6D899"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01040ED" w14:textId="77777777" w:rsidR="00847D7D" w:rsidRDefault="00847D7D" w:rsidP="00020FD2">
            <w:pPr>
              <w:spacing w:after="0" w:line="240" w:lineRule="auto"/>
              <w:jc w:val="right"/>
            </w:pPr>
          </w:p>
        </w:tc>
      </w:tr>
      <w:tr w:rsidR="009F35CD" w:rsidRPr="00064DEC" w14:paraId="4D74E541"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C7D5A7C"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Cases rurals i de colònies</w:t>
            </w:r>
          </w:p>
        </w:tc>
        <w:tc>
          <w:tcPr>
            <w:tcW w:w="1417" w:type="dxa"/>
            <w:tcBorders>
              <w:top w:val="single" w:sz="2" w:space="0" w:color="auto"/>
              <w:left w:val="single" w:sz="2" w:space="0" w:color="auto"/>
              <w:bottom w:val="single" w:sz="2" w:space="0" w:color="auto"/>
              <w:right w:val="single" w:sz="2" w:space="0" w:color="auto"/>
            </w:tcBorders>
            <w:vAlign w:val="center"/>
          </w:tcPr>
          <w:p w14:paraId="20052A6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1393DB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C024099" w14:textId="77777777" w:rsidR="00847D7D" w:rsidRDefault="00847D7D" w:rsidP="00020FD2">
            <w:pPr>
              <w:spacing w:after="0" w:line="240" w:lineRule="auto"/>
              <w:jc w:val="right"/>
            </w:pPr>
          </w:p>
        </w:tc>
      </w:tr>
      <w:tr w:rsidR="00E0337C" w:rsidRPr="00064DEC" w14:paraId="621B81E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tcPr>
          <w:p w14:paraId="5E6856DB" w14:textId="362A9E65" w:rsidR="00E0337C" w:rsidRPr="00064DEC" w:rsidRDefault="00E0337C" w:rsidP="00020FD2">
            <w:pPr>
              <w:spacing w:after="0" w:line="240" w:lineRule="auto"/>
              <w:ind w:left="284"/>
              <w:rPr>
                <w:rFonts w:ascii="Arial" w:hAnsi="Arial" w:cs="Arial"/>
                <w:color w:val="000000"/>
                <w:lang w:val="ca-ES" w:eastAsia="es-ES"/>
              </w:rPr>
            </w:pPr>
            <w:r>
              <w:rPr>
                <w:rFonts w:ascii="Arial" w:hAnsi="Arial" w:cs="Arial"/>
                <w:color w:val="000000"/>
                <w:lang w:val="ca-ES" w:eastAsia="es-ES"/>
              </w:rPr>
              <w:t>Habitatges destinats a lloguer turístic</w:t>
            </w:r>
          </w:p>
        </w:tc>
        <w:tc>
          <w:tcPr>
            <w:tcW w:w="1417" w:type="dxa"/>
            <w:tcBorders>
              <w:top w:val="single" w:sz="2" w:space="0" w:color="auto"/>
              <w:left w:val="single" w:sz="2" w:space="0" w:color="auto"/>
              <w:bottom w:val="single" w:sz="2" w:space="0" w:color="auto"/>
              <w:right w:val="single" w:sz="2" w:space="0" w:color="auto"/>
            </w:tcBorders>
            <w:vAlign w:val="center"/>
          </w:tcPr>
          <w:p w14:paraId="63D8F203" w14:textId="77777777" w:rsidR="00E0337C" w:rsidRDefault="00E0337C"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4C950DB" w14:textId="77777777" w:rsidR="00E0337C" w:rsidRDefault="00E0337C"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A2FAD64" w14:textId="77777777" w:rsidR="00E0337C" w:rsidRDefault="00E0337C" w:rsidP="00020FD2">
            <w:pPr>
              <w:spacing w:after="0" w:line="240" w:lineRule="auto"/>
              <w:jc w:val="right"/>
            </w:pPr>
          </w:p>
        </w:tc>
      </w:tr>
      <w:tr w:rsidR="009F35CD" w:rsidRPr="00064DEC" w14:paraId="3D32F1B1"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88BD262" w14:textId="77777777" w:rsidR="004A56C9" w:rsidRPr="00064DEC" w:rsidRDefault="004A56C9" w:rsidP="00020FD2">
            <w:pPr>
              <w:spacing w:after="0" w:line="240" w:lineRule="auto"/>
              <w:rPr>
                <w:rFonts w:ascii="Arial" w:hAnsi="Arial" w:cs="Arial"/>
                <w:bCs/>
                <w:color w:val="000000"/>
                <w:lang w:val="ca-ES" w:eastAsia="es-ES"/>
              </w:rPr>
            </w:pPr>
            <w:r w:rsidRPr="00064DEC">
              <w:rPr>
                <w:rFonts w:ascii="Arial" w:hAnsi="Arial" w:cs="Arial"/>
                <w:bCs/>
                <w:color w:val="000000"/>
                <w:lang w:val="ca-ES" w:eastAsia="es-ES"/>
              </w:rPr>
              <w:t>ESTABLIMENTS COMERCIALS</w:t>
            </w:r>
          </w:p>
        </w:tc>
        <w:tc>
          <w:tcPr>
            <w:tcW w:w="1417" w:type="dxa"/>
            <w:tcBorders>
              <w:top w:val="single" w:sz="2" w:space="0" w:color="auto"/>
              <w:left w:val="single" w:sz="2" w:space="0" w:color="auto"/>
              <w:bottom w:val="single" w:sz="2" w:space="0" w:color="auto"/>
              <w:right w:val="single" w:sz="2" w:space="0" w:color="auto"/>
            </w:tcBorders>
            <w:vAlign w:val="center"/>
          </w:tcPr>
          <w:p w14:paraId="4712BAA4"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48EF288"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6AFB13C9" w14:textId="77777777" w:rsidR="004A56C9" w:rsidRPr="00064DEC" w:rsidRDefault="004A56C9" w:rsidP="00020FD2">
            <w:pPr>
              <w:spacing w:after="0" w:line="240" w:lineRule="auto"/>
              <w:jc w:val="right"/>
              <w:rPr>
                <w:rFonts w:ascii="Arial" w:hAnsi="Arial" w:cs="Arial"/>
                <w:bCs/>
                <w:color w:val="000000"/>
                <w:lang w:val="ca-ES" w:eastAsia="es-ES"/>
              </w:rPr>
            </w:pPr>
          </w:p>
        </w:tc>
      </w:tr>
      <w:tr w:rsidR="009F35CD" w:rsidRPr="00064DEC" w14:paraId="3B15CEC7"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66EEDE3"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Grans superfícies</w:t>
            </w:r>
          </w:p>
        </w:tc>
        <w:tc>
          <w:tcPr>
            <w:tcW w:w="1417" w:type="dxa"/>
            <w:tcBorders>
              <w:top w:val="single" w:sz="2" w:space="0" w:color="auto"/>
              <w:left w:val="single" w:sz="2" w:space="0" w:color="auto"/>
              <w:bottom w:val="single" w:sz="2" w:space="0" w:color="auto"/>
              <w:right w:val="single" w:sz="2" w:space="0" w:color="auto"/>
            </w:tcBorders>
            <w:vAlign w:val="center"/>
          </w:tcPr>
          <w:p w14:paraId="48A90E7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89C750C"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5431F55" w14:textId="77777777" w:rsidR="00847D7D" w:rsidRDefault="00847D7D" w:rsidP="00020FD2">
            <w:pPr>
              <w:spacing w:after="0" w:line="240" w:lineRule="auto"/>
              <w:jc w:val="right"/>
            </w:pPr>
          </w:p>
        </w:tc>
      </w:tr>
      <w:tr w:rsidR="009F35CD" w:rsidRPr="00064DEC" w14:paraId="053D3BC1"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EAA8C66"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Supermercats, economats i cooperatives d’alimentació</w:t>
            </w:r>
          </w:p>
        </w:tc>
        <w:tc>
          <w:tcPr>
            <w:tcW w:w="1417" w:type="dxa"/>
            <w:tcBorders>
              <w:top w:val="single" w:sz="2" w:space="0" w:color="auto"/>
              <w:left w:val="single" w:sz="2" w:space="0" w:color="auto"/>
              <w:bottom w:val="single" w:sz="2" w:space="0" w:color="auto"/>
              <w:right w:val="single" w:sz="2" w:space="0" w:color="auto"/>
            </w:tcBorders>
            <w:vAlign w:val="center"/>
          </w:tcPr>
          <w:p w14:paraId="7FD8F24D"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0D47E97"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3094232" w14:textId="77777777" w:rsidR="00847D7D" w:rsidRDefault="00847D7D" w:rsidP="00020FD2">
            <w:pPr>
              <w:spacing w:after="0" w:line="240" w:lineRule="auto"/>
              <w:jc w:val="right"/>
            </w:pPr>
          </w:p>
        </w:tc>
      </w:tr>
      <w:tr w:rsidR="009F35CD" w:rsidRPr="00064DEC" w14:paraId="3E66DC97"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92A0873"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Mercats</w:t>
            </w:r>
          </w:p>
        </w:tc>
        <w:tc>
          <w:tcPr>
            <w:tcW w:w="1417" w:type="dxa"/>
            <w:tcBorders>
              <w:top w:val="single" w:sz="2" w:space="0" w:color="auto"/>
              <w:left w:val="single" w:sz="2" w:space="0" w:color="auto"/>
              <w:bottom w:val="single" w:sz="2" w:space="0" w:color="auto"/>
              <w:right w:val="single" w:sz="2" w:space="0" w:color="auto"/>
            </w:tcBorders>
            <w:vAlign w:val="center"/>
          </w:tcPr>
          <w:p w14:paraId="7C92D32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7BA9166"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B68CBFF" w14:textId="77777777" w:rsidR="00847D7D" w:rsidRDefault="00847D7D" w:rsidP="00020FD2">
            <w:pPr>
              <w:spacing w:after="0" w:line="240" w:lineRule="auto"/>
              <w:jc w:val="right"/>
            </w:pPr>
          </w:p>
        </w:tc>
      </w:tr>
      <w:tr w:rsidR="009F35CD" w:rsidRPr="00064DEC" w14:paraId="1FBB5D94"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B29565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 xml:space="preserve">Establiments i magatzems a l’engròs </w:t>
            </w:r>
          </w:p>
        </w:tc>
        <w:tc>
          <w:tcPr>
            <w:tcW w:w="1417" w:type="dxa"/>
            <w:tcBorders>
              <w:top w:val="single" w:sz="2" w:space="0" w:color="auto"/>
              <w:left w:val="single" w:sz="2" w:space="0" w:color="auto"/>
              <w:bottom w:val="single" w:sz="2" w:space="0" w:color="auto"/>
              <w:right w:val="single" w:sz="2" w:space="0" w:color="auto"/>
            </w:tcBorders>
            <w:vAlign w:val="center"/>
          </w:tcPr>
          <w:p w14:paraId="4BE2E887"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AFF6C77"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3F100E0" w14:textId="77777777" w:rsidR="00847D7D" w:rsidRDefault="00847D7D" w:rsidP="00020FD2">
            <w:pPr>
              <w:spacing w:after="0" w:line="240" w:lineRule="auto"/>
              <w:jc w:val="right"/>
            </w:pPr>
          </w:p>
        </w:tc>
      </w:tr>
      <w:tr w:rsidR="009F35CD" w:rsidRPr="00064DEC" w14:paraId="2C8F73F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201C63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 xml:space="preserve">Establiments de comerç al detall </w:t>
            </w:r>
          </w:p>
        </w:tc>
        <w:tc>
          <w:tcPr>
            <w:tcW w:w="1417" w:type="dxa"/>
            <w:tcBorders>
              <w:top w:val="single" w:sz="2" w:space="0" w:color="auto"/>
              <w:left w:val="single" w:sz="2" w:space="0" w:color="auto"/>
              <w:bottom w:val="single" w:sz="2" w:space="0" w:color="auto"/>
              <w:right w:val="single" w:sz="2" w:space="0" w:color="auto"/>
            </w:tcBorders>
            <w:vAlign w:val="center"/>
          </w:tcPr>
          <w:p w14:paraId="491D0DF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AAD46D8"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483BA50" w14:textId="77777777" w:rsidR="00847D7D" w:rsidRDefault="00847D7D" w:rsidP="00020FD2">
            <w:pPr>
              <w:spacing w:after="0" w:line="240" w:lineRule="auto"/>
              <w:jc w:val="right"/>
            </w:pPr>
          </w:p>
        </w:tc>
      </w:tr>
      <w:tr w:rsidR="009F35CD" w:rsidRPr="00064DEC" w14:paraId="3E4A6517"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661A474" w14:textId="77777777" w:rsidR="004A56C9" w:rsidRPr="00064DEC" w:rsidRDefault="004A56C9" w:rsidP="00020FD2">
            <w:pPr>
              <w:spacing w:after="0" w:line="240" w:lineRule="auto"/>
              <w:outlineLvl w:val="6"/>
              <w:rPr>
                <w:rFonts w:ascii="Arial" w:hAnsi="Arial" w:cs="Arial"/>
                <w:color w:val="000000"/>
                <w:lang w:val="ca-ES" w:eastAsia="ca-ES"/>
              </w:rPr>
            </w:pPr>
            <w:r w:rsidRPr="00064DEC">
              <w:rPr>
                <w:rFonts w:ascii="Arial" w:hAnsi="Arial" w:cs="Arial"/>
                <w:color w:val="000000"/>
                <w:lang w:val="ca-ES" w:eastAsia="ca-ES"/>
              </w:rPr>
              <w:t>SERVEIS D’ALIMENTACIÓ</w:t>
            </w:r>
          </w:p>
        </w:tc>
        <w:tc>
          <w:tcPr>
            <w:tcW w:w="1417" w:type="dxa"/>
            <w:tcBorders>
              <w:top w:val="single" w:sz="2" w:space="0" w:color="auto"/>
              <w:left w:val="single" w:sz="2" w:space="0" w:color="auto"/>
              <w:bottom w:val="single" w:sz="2" w:space="0" w:color="auto"/>
              <w:right w:val="single" w:sz="2" w:space="0" w:color="auto"/>
            </w:tcBorders>
            <w:vAlign w:val="center"/>
          </w:tcPr>
          <w:p w14:paraId="3AEEAD10"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1721E1E" w14:textId="77777777" w:rsidR="004A56C9" w:rsidRPr="00064DEC" w:rsidRDefault="004A56C9" w:rsidP="00020FD2">
            <w:pPr>
              <w:spacing w:after="0" w:line="240" w:lineRule="auto"/>
              <w:jc w:val="center"/>
              <w:outlineLvl w:val="6"/>
              <w:rPr>
                <w:rFonts w:ascii="Arial" w:hAnsi="Arial" w:cs="Arial"/>
                <w:color w:val="000000"/>
                <w:lang w:val="ca-ES" w:eastAsia="ca-ES"/>
              </w:rPr>
            </w:pPr>
          </w:p>
        </w:tc>
        <w:tc>
          <w:tcPr>
            <w:tcW w:w="1559" w:type="dxa"/>
            <w:tcBorders>
              <w:top w:val="single" w:sz="2" w:space="0" w:color="auto"/>
              <w:left w:val="single" w:sz="2" w:space="0" w:color="auto"/>
              <w:bottom w:val="single" w:sz="2" w:space="0" w:color="auto"/>
              <w:right w:val="single" w:sz="2" w:space="0" w:color="auto"/>
            </w:tcBorders>
            <w:vAlign w:val="center"/>
          </w:tcPr>
          <w:p w14:paraId="41FA66E6" w14:textId="77777777" w:rsidR="004A56C9" w:rsidRPr="00064DEC" w:rsidRDefault="004A56C9" w:rsidP="00020FD2">
            <w:pPr>
              <w:spacing w:after="0" w:line="240" w:lineRule="auto"/>
              <w:jc w:val="right"/>
              <w:outlineLvl w:val="6"/>
              <w:rPr>
                <w:rFonts w:ascii="Arial" w:hAnsi="Arial" w:cs="Arial"/>
                <w:color w:val="000000"/>
                <w:lang w:val="ca-ES" w:eastAsia="ca-ES"/>
              </w:rPr>
            </w:pPr>
          </w:p>
        </w:tc>
      </w:tr>
      <w:tr w:rsidR="009F35CD" w:rsidRPr="00064DEC" w14:paraId="20464E7A"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714ED89"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Restaurants</w:t>
            </w:r>
          </w:p>
        </w:tc>
        <w:tc>
          <w:tcPr>
            <w:tcW w:w="1417" w:type="dxa"/>
            <w:tcBorders>
              <w:top w:val="single" w:sz="2" w:space="0" w:color="auto"/>
              <w:left w:val="single" w:sz="2" w:space="0" w:color="auto"/>
              <w:bottom w:val="single" w:sz="2" w:space="0" w:color="auto"/>
              <w:right w:val="single" w:sz="2" w:space="0" w:color="auto"/>
            </w:tcBorders>
            <w:vAlign w:val="center"/>
          </w:tcPr>
          <w:p w14:paraId="08E973DE"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F0ECFFB"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64DC332" w14:textId="77777777" w:rsidR="00847D7D" w:rsidRDefault="00847D7D" w:rsidP="00020FD2">
            <w:pPr>
              <w:spacing w:after="0" w:line="240" w:lineRule="auto"/>
              <w:jc w:val="right"/>
            </w:pPr>
          </w:p>
        </w:tc>
      </w:tr>
      <w:tr w:rsidR="009F35CD" w:rsidRPr="00064DEC" w14:paraId="4AF1B0F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43D54C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Cafeteries, bars, xocolateries, orxateries</w:t>
            </w:r>
          </w:p>
        </w:tc>
        <w:tc>
          <w:tcPr>
            <w:tcW w:w="1417" w:type="dxa"/>
            <w:tcBorders>
              <w:top w:val="single" w:sz="2" w:space="0" w:color="auto"/>
              <w:left w:val="single" w:sz="2" w:space="0" w:color="auto"/>
              <w:bottom w:val="single" w:sz="2" w:space="0" w:color="auto"/>
              <w:right w:val="single" w:sz="2" w:space="0" w:color="auto"/>
            </w:tcBorders>
            <w:vAlign w:val="center"/>
          </w:tcPr>
          <w:p w14:paraId="7FEACB9B"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D91EDAB"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257BCC6" w14:textId="77777777" w:rsidR="00847D7D" w:rsidRDefault="00847D7D" w:rsidP="00020FD2">
            <w:pPr>
              <w:spacing w:after="0" w:line="240" w:lineRule="auto"/>
              <w:jc w:val="right"/>
            </w:pPr>
          </w:p>
        </w:tc>
      </w:tr>
      <w:tr w:rsidR="009F35CD" w:rsidRPr="00064DEC" w14:paraId="0F375B5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51E3CE2"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de càtering i menjars per emportar</w:t>
            </w:r>
          </w:p>
        </w:tc>
        <w:tc>
          <w:tcPr>
            <w:tcW w:w="1417" w:type="dxa"/>
            <w:tcBorders>
              <w:top w:val="single" w:sz="2" w:space="0" w:color="auto"/>
              <w:left w:val="single" w:sz="2" w:space="0" w:color="auto"/>
              <w:bottom w:val="single" w:sz="2" w:space="0" w:color="auto"/>
              <w:right w:val="single" w:sz="2" w:space="0" w:color="auto"/>
            </w:tcBorders>
            <w:vAlign w:val="center"/>
          </w:tcPr>
          <w:p w14:paraId="6412857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59603A3"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71657E9" w14:textId="77777777" w:rsidR="00847D7D" w:rsidRDefault="00847D7D" w:rsidP="00020FD2">
            <w:pPr>
              <w:spacing w:after="0" w:line="240" w:lineRule="auto"/>
              <w:jc w:val="right"/>
            </w:pPr>
          </w:p>
        </w:tc>
      </w:tr>
      <w:tr w:rsidR="009F35CD" w:rsidRPr="00064DEC" w14:paraId="720E0AF2"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9B8D0D5"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SERVEIS SANITARIS I VETERINARIS</w:t>
            </w:r>
          </w:p>
        </w:tc>
        <w:tc>
          <w:tcPr>
            <w:tcW w:w="1417" w:type="dxa"/>
            <w:tcBorders>
              <w:top w:val="single" w:sz="2" w:space="0" w:color="auto"/>
              <w:left w:val="single" w:sz="2" w:space="0" w:color="auto"/>
              <w:bottom w:val="single" w:sz="2" w:space="0" w:color="auto"/>
              <w:right w:val="single" w:sz="2" w:space="0" w:color="auto"/>
            </w:tcBorders>
            <w:vAlign w:val="center"/>
          </w:tcPr>
          <w:p w14:paraId="22305140"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2A9BDDF"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34E5E1A3"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1A2CA9C4"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FC6D2D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Hospitals i clíniques de medicina humana</w:t>
            </w:r>
          </w:p>
        </w:tc>
        <w:tc>
          <w:tcPr>
            <w:tcW w:w="1417" w:type="dxa"/>
            <w:tcBorders>
              <w:top w:val="single" w:sz="2" w:space="0" w:color="auto"/>
              <w:left w:val="single" w:sz="2" w:space="0" w:color="auto"/>
              <w:bottom w:val="single" w:sz="2" w:space="0" w:color="auto"/>
              <w:right w:val="single" w:sz="2" w:space="0" w:color="auto"/>
            </w:tcBorders>
            <w:vAlign w:val="center"/>
          </w:tcPr>
          <w:p w14:paraId="29941FF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29AD24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88179DA" w14:textId="77777777" w:rsidR="00847D7D" w:rsidRDefault="00847D7D" w:rsidP="00020FD2">
            <w:pPr>
              <w:spacing w:after="0" w:line="240" w:lineRule="auto"/>
              <w:jc w:val="right"/>
            </w:pPr>
          </w:p>
        </w:tc>
      </w:tr>
      <w:tr w:rsidR="009F35CD" w:rsidRPr="00064DEC" w14:paraId="23BA06B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E798A9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Consultes i centres mèdics de medicina humana</w:t>
            </w:r>
          </w:p>
        </w:tc>
        <w:tc>
          <w:tcPr>
            <w:tcW w:w="1417" w:type="dxa"/>
            <w:tcBorders>
              <w:top w:val="single" w:sz="2" w:space="0" w:color="auto"/>
              <w:left w:val="single" w:sz="2" w:space="0" w:color="auto"/>
              <w:bottom w:val="single" w:sz="2" w:space="0" w:color="auto"/>
              <w:right w:val="single" w:sz="2" w:space="0" w:color="auto"/>
            </w:tcBorders>
            <w:vAlign w:val="center"/>
          </w:tcPr>
          <w:p w14:paraId="57C57F4B"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EB136F0"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F957518" w14:textId="77777777" w:rsidR="00847D7D" w:rsidRDefault="00847D7D" w:rsidP="00020FD2">
            <w:pPr>
              <w:spacing w:after="0" w:line="240" w:lineRule="auto"/>
              <w:jc w:val="right"/>
            </w:pPr>
          </w:p>
        </w:tc>
      </w:tr>
      <w:tr w:rsidR="009F35CD" w:rsidRPr="00064DEC" w14:paraId="467813C1"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2A16597"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Consultes i clíniques veterinàries</w:t>
            </w:r>
          </w:p>
        </w:tc>
        <w:tc>
          <w:tcPr>
            <w:tcW w:w="1417" w:type="dxa"/>
            <w:tcBorders>
              <w:top w:val="single" w:sz="2" w:space="0" w:color="auto"/>
              <w:left w:val="single" w:sz="2" w:space="0" w:color="auto"/>
              <w:bottom w:val="single" w:sz="2" w:space="0" w:color="auto"/>
              <w:right w:val="single" w:sz="2" w:space="0" w:color="auto"/>
            </w:tcBorders>
            <w:vAlign w:val="center"/>
          </w:tcPr>
          <w:p w14:paraId="74C31F07"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C8A5330"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1A65E2F" w14:textId="77777777" w:rsidR="00847D7D" w:rsidRDefault="00847D7D" w:rsidP="00020FD2">
            <w:pPr>
              <w:spacing w:after="0" w:line="240" w:lineRule="auto"/>
              <w:jc w:val="right"/>
            </w:pPr>
          </w:p>
        </w:tc>
      </w:tr>
      <w:tr w:rsidR="009F35CD" w:rsidRPr="00064DEC" w14:paraId="76B0BEA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79AB56C"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 xml:space="preserve">ASSISTÈNCIA I SERVEIS SOCIALS </w:t>
            </w:r>
          </w:p>
        </w:tc>
        <w:tc>
          <w:tcPr>
            <w:tcW w:w="1417" w:type="dxa"/>
            <w:tcBorders>
              <w:top w:val="single" w:sz="2" w:space="0" w:color="auto"/>
              <w:left w:val="single" w:sz="2" w:space="0" w:color="auto"/>
              <w:bottom w:val="single" w:sz="2" w:space="0" w:color="auto"/>
              <w:right w:val="single" w:sz="2" w:space="0" w:color="auto"/>
            </w:tcBorders>
            <w:vAlign w:val="center"/>
          </w:tcPr>
          <w:p w14:paraId="552EAFB3"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B173A18"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451CA347"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3F83965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58FAB31"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residencials per a gent gran, menors i altres col·lectius</w:t>
            </w:r>
          </w:p>
        </w:tc>
        <w:tc>
          <w:tcPr>
            <w:tcW w:w="1417" w:type="dxa"/>
            <w:tcBorders>
              <w:top w:val="single" w:sz="2" w:space="0" w:color="auto"/>
              <w:left w:val="single" w:sz="2" w:space="0" w:color="auto"/>
              <w:bottom w:val="single" w:sz="2" w:space="0" w:color="auto"/>
              <w:right w:val="single" w:sz="2" w:space="0" w:color="auto"/>
            </w:tcBorders>
            <w:vAlign w:val="center"/>
          </w:tcPr>
          <w:p w14:paraId="23A7676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8374E02"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CB89046" w14:textId="77777777" w:rsidR="00847D7D" w:rsidRDefault="00847D7D" w:rsidP="00020FD2">
            <w:pPr>
              <w:spacing w:after="0" w:line="240" w:lineRule="auto"/>
              <w:jc w:val="right"/>
            </w:pPr>
          </w:p>
        </w:tc>
      </w:tr>
      <w:tr w:rsidR="009F35CD" w:rsidRPr="00064DEC" w14:paraId="24B36B08"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62B30F8"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no residencials</w:t>
            </w:r>
          </w:p>
        </w:tc>
        <w:tc>
          <w:tcPr>
            <w:tcW w:w="1417" w:type="dxa"/>
            <w:tcBorders>
              <w:top w:val="single" w:sz="2" w:space="0" w:color="auto"/>
              <w:left w:val="single" w:sz="2" w:space="0" w:color="auto"/>
              <w:bottom w:val="single" w:sz="2" w:space="0" w:color="auto"/>
              <w:right w:val="single" w:sz="2" w:space="0" w:color="auto"/>
            </w:tcBorders>
            <w:vAlign w:val="center"/>
          </w:tcPr>
          <w:p w14:paraId="320257C3"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EED9A20"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C3E7FA4" w14:textId="77777777" w:rsidR="00847D7D" w:rsidRDefault="00847D7D" w:rsidP="00020FD2">
            <w:pPr>
              <w:spacing w:after="0" w:line="240" w:lineRule="auto"/>
              <w:jc w:val="right"/>
            </w:pPr>
          </w:p>
        </w:tc>
      </w:tr>
      <w:tr w:rsidR="009F35CD" w:rsidRPr="00064DEC" w14:paraId="6A0CD1B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21DCB14"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SERVEIS EDUCATIUS I INVESTIGACIÓ</w:t>
            </w:r>
          </w:p>
        </w:tc>
        <w:tc>
          <w:tcPr>
            <w:tcW w:w="1417" w:type="dxa"/>
            <w:tcBorders>
              <w:top w:val="single" w:sz="2" w:space="0" w:color="auto"/>
              <w:left w:val="single" w:sz="2" w:space="0" w:color="auto"/>
              <w:bottom w:val="single" w:sz="2" w:space="0" w:color="auto"/>
              <w:right w:val="single" w:sz="2" w:space="0" w:color="auto"/>
            </w:tcBorders>
            <w:vAlign w:val="center"/>
          </w:tcPr>
          <w:p w14:paraId="1C048872"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4F35082"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356475ED"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2FD099A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8D785A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Centres educatius d’ensenyament reglat i formació professional</w:t>
            </w:r>
          </w:p>
        </w:tc>
        <w:tc>
          <w:tcPr>
            <w:tcW w:w="1417" w:type="dxa"/>
            <w:tcBorders>
              <w:top w:val="single" w:sz="2" w:space="0" w:color="auto"/>
              <w:left w:val="single" w:sz="2" w:space="0" w:color="auto"/>
              <w:bottom w:val="single" w:sz="2" w:space="0" w:color="auto"/>
              <w:right w:val="single" w:sz="2" w:space="0" w:color="auto"/>
            </w:tcBorders>
            <w:vAlign w:val="center"/>
          </w:tcPr>
          <w:p w14:paraId="4F2DFA8E"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1F1F29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9F4CFB2" w14:textId="77777777" w:rsidR="00847D7D" w:rsidRDefault="00847D7D" w:rsidP="00020FD2">
            <w:pPr>
              <w:spacing w:after="0" w:line="240" w:lineRule="auto"/>
              <w:jc w:val="right"/>
            </w:pPr>
          </w:p>
        </w:tc>
      </w:tr>
      <w:tr w:rsidR="009F35CD" w:rsidRPr="00064DEC" w14:paraId="0EBB5A32"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0A3B27F"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Col·legis majors i residències d’estudiants</w:t>
            </w:r>
          </w:p>
        </w:tc>
        <w:tc>
          <w:tcPr>
            <w:tcW w:w="1417" w:type="dxa"/>
            <w:tcBorders>
              <w:top w:val="single" w:sz="2" w:space="0" w:color="auto"/>
              <w:left w:val="single" w:sz="2" w:space="0" w:color="auto"/>
              <w:bottom w:val="single" w:sz="2" w:space="0" w:color="auto"/>
              <w:right w:val="single" w:sz="2" w:space="0" w:color="auto"/>
            </w:tcBorders>
            <w:vAlign w:val="center"/>
          </w:tcPr>
          <w:p w14:paraId="5303A4A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DCF7CF2"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BF91C31" w14:textId="77777777" w:rsidR="00847D7D" w:rsidRDefault="00847D7D" w:rsidP="00020FD2">
            <w:pPr>
              <w:spacing w:after="0" w:line="240" w:lineRule="auto"/>
              <w:jc w:val="right"/>
            </w:pPr>
          </w:p>
        </w:tc>
      </w:tr>
      <w:tr w:rsidR="009F35CD" w:rsidRPr="00064DEC" w14:paraId="60B3CFE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47FF433"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Centres d’investigació científica i tècnica</w:t>
            </w:r>
          </w:p>
        </w:tc>
        <w:tc>
          <w:tcPr>
            <w:tcW w:w="1417" w:type="dxa"/>
            <w:tcBorders>
              <w:top w:val="single" w:sz="2" w:space="0" w:color="auto"/>
              <w:left w:val="single" w:sz="2" w:space="0" w:color="auto"/>
              <w:bottom w:val="single" w:sz="2" w:space="0" w:color="auto"/>
              <w:right w:val="single" w:sz="2" w:space="0" w:color="auto"/>
            </w:tcBorders>
            <w:vAlign w:val="center"/>
          </w:tcPr>
          <w:p w14:paraId="7BC81FAA"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773C67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F920AC4" w14:textId="77777777" w:rsidR="00847D7D" w:rsidRDefault="00847D7D" w:rsidP="00020FD2">
            <w:pPr>
              <w:spacing w:after="0" w:line="240" w:lineRule="auto"/>
              <w:jc w:val="right"/>
            </w:pPr>
          </w:p>
        </w:tc>
      </w:tr>
      <w:tr w:rsidR="009F35CD" w:rsidRPr="00064DEC" w14:paraId="01AEEC9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D3AB9EF"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Alt</w:t>
            </w:r>
            <w:r w:rsidR="007846CE">
              <w:rPr>
                <w:rFonts w:ascii="Arial" w:hAnsi="Arial" w:cs="Arial"/>
                <w:color w:val="000000"/>
                <w:lang w:val="ca-ES" w:eastAsia="es-ES"/>
              </w:rPr>
              <w:t>r</w:t>
            </w:r>
            <w:r w:rsidRPr="00064DEC">
              <w:rPr>
                <w:rFonts w:ascii="Arial" w:hAnsi="Arial" w:cs="Arial"/>
                <w:color w:val="000000"/>
                <w:lang w:val="ca-ES" w:eastAsia="es-ES"/>
              </w:rPr>
              <w:t>es establiments d’ensenyament</w:t>
            </w:r>
          </w:p>
        </w:tc>
        <w:tc>
          <w:tcPr>
            <w:tcW w:w="1417" w:type="dxa"/>
            <w:tcBorders>
              <w:top w:val="single" w:sz="2" w:space="0" w:color="auto"/>
              <w:left w:val="single" w:sz="2" w:space="0" w:color="auto"/>
              <w:bottom w:val="single" w:sz="2" w:space="0" w:color="auto"/>
              <w:right w:val="single" w:sz="2" w:space="0" w:color="auto"/>
            </w:tcBorders>
            <w:vAlign w:val="center"/>
          </w:tcPr>
          <w:p w14:paraId="00FC05CE"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F776C9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38E35B4" w14:textId="77777777" w:rsidR="00847D7D" w:rsidRDefault="00847D7D" w:rsidP="00020FD2">
            <w:pPr>
              <w:spacing w:after="0" w:line="240" w:lineRule="auto"/>
              <w:jc w:val="right"/>
            </w:pPr>
          </w:p>
        </w:tc>
      </w:tr>
      <w:tr w:rsidR="009F35CD" w:rsidRPr="00064DEC" w14:paraId="5D87BE8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EB75185" w14:textId="77777777" w:rsidR="004A56C9" w:rsidRPr="00064DEC" w:rsidRDefault="004A56C9" w:rsidP="00020FD2">
            <w:pPr>
              <w:spacing w:after="0" w:line="240" w:lineRule="auto"/>
              <w:outlineLvl w:val="6"/>
              <w:rPr>
                <w:rFonts w:ascii="Arial" w:hAnsi="Arial" w:cs="Arial"/>
                <w:color w:val="000000"/>
                <w:lang w:val="ca-ES" w:eastAsia="ca-ES"/>
              </w:rPr>
            </w:pPr>
            <w:r w:rsidRPr="00064DEC">
              <w:rPr>
                <w:rFonts w:ascii="Arial" w:hAnsi="Arial" w:cs="Arial"/>
                <w:color w:val="000000"/>
                <w:lang w:val="ca-ES" w:eastAsia="ca-ES"/>
              </w:rPr>
              <w:t>ESTABLIMENTS RECREATIUS, CULTURALS I ESPORTIUS</w:t>
            </w:r>
          </w:p>
        </w:tc>
        <w:tc>
          <w:tcPr>
            <w:tcW w:w="1417" w:type="dxa"/>
            <w:tcBorders>
              <w:top w:val="single" w:sz="2" w:space="0" w:color="auto"/>
              <w:left w:val="single" w:sz="2" w:space="0" w:color="auto"/>
              <w:bottom w:val="single" w:sz="2" w:space="0" w:color="auto"/>
              <w:right w:val="single" w:sz="2" w:space="0" w:color="auto"/>
            </w:tcBorders>
            <w:vAlign w:val="center"/>
          </w:tcPr>
          <w:p w14:paraId="49BF2E0A"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656147E" w14:textId="77777777" w:rsidR="004A56C9" w:rsidRPr="00064DEC" w:rsidRDefault="004A56C9" w:rsidP="00020FD2">
            <w:pPr>
              <w:spacing w:after="0" w:line="240" w:lineRule="auto"/>
              <w:jc w:val="center"/>
              <w:outlineLvl w:val="6"/>
              <w:rPr>
                <w:rFonts w:ascii="Arial" w:hAnsi="Arial" w:cs="Arial"/>
                <w:color w:val="000000"/>
                <w:lang w:val="ca-ES" w:eastAsia="ca-ES"/>
              </w:rPr>
            </w:pPr>
          </w:p>
        </w:tc>
        <w:tc>
          <w:tcPr>
            <w:tcW w:w="1559" w:type="dxa"/>
            <w:tcBorders>
              <w:top w:val="single" w:sz="2" w:space="0" w:color="auto"/>
              <w:left w:val="single" w:sz="2" w:space="0" w:color="auto"/>
              <w:bottom w:val="single" w:sz="2" w:space="0" w:color="auto"/>
              <w:right w:val="single" w:sz="2" w:space="0" w:color="auto"/>
            </w:tcBorders>
            <w:vAlign w:val="center"/>
          </w:tcPr>
          <w:p w14:paraId="6F5CFDF6" w14:textId="77777777" w:rsidR="004A56C9" w:rsidRPr="00064DEC" w:rsidRDefault="004A56C9" w:rsidP="00020FD2">
            <w:pPr>
              <w:spacing w:after="0" w:line="240" w:lineRule="auto"/>
              <w:jc w:val="right"/>
              <w:outlineLvl w:val="6"/>
              <w:rPr>
                <w:rFonts w:ascii="Arial" w:hAnsi="Arial" w:cs="Arial"/>
                <w:color w:val="000000"/>
                <w:lang w:val="ca-ES" w:eastAsia="ca-ES"/>
              </w:rPr>
            </w:pPr>
          </w:p>
        </w:tc>
      </w:tr>
      <w:tr w:rsidR="009F35CD" w:rsidRPr="00064DEC" w14:paraId="7062EB0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BA60E8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Cinemes i teatres</w:t>
            </w:r>
          </w:p>
        </w:tc>
        <w:tc>
          <w:tcPr>
            <w:tcW w:w="1417" w:type="dxa"/>
            <w:tcBorders>
              <w:top w:val="single" w:sz="2" w:space="0" w:color="auto"/>
              <w:left w:val="single" w:sz="2" w:space="0" w:color="auto"/>
              <w:bottom w:val="single" w:sz="2" w:space="0" w:color="auto"/>
              <w:right w:val="single" w:sz="2" w:space="0" w:color="auto"/>
            </w:tcBorders>
            <w:vAlign w:val="center"/>
          </w:tcPr>
          <w:p w14:paraId="6C88FD34"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E66A6C1"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318257D" w14:textId="77777777" w:rsidR="00847D7D" w:rsidRDefault="00847D7D" w:rsidP="00020FD2">
            <w:pPr>
              <w:spacing w:after="0" w:line="240" w:lineRule="auto"/>
              <w:jc w:val="right"/>
            </w:pPr>
          </w:p>
        </w:tc>
      </w:tr>
      <w:tr w:rsidR="009F35CD" w:rsidRPr="00064DEC" w14:paraId="7B6B2F6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DE025DF"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Museus i exposicions</w:t>
            </w:r>
          </w:p>
        </w:tc>
        <w:tc>
          <w:tcPr>
            <w:tcW w:w="1417" w:type="dxa"/>
            <w:tcBorders>
              <w:top w:val="single" w:sz="2" w:space="0" w:color="auto"/>
              <w:left w:val="single" w:sz="2" w:space="0" w:color="auto"/>
              <w:bottom w:val="single" w:sz="2" w:space="0" w:color="auto"/>
              <w:right w:val="single" w:sz="2" w:space="0" w:color="auto"/>
            </w:tcBorders>
            <w:vAlign w:val="center"/>
          </w:tcPr>
          <w:p w14:paraId="3B198EE3"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E8B811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8E52FE5" w14:textId="77777777" w:rsidR="00847D7D" w:rsidRDefault="00847D7D" w:rsidP="00020FD2">
            <w:pPr>
              <w:spacing w:after="0" w:line="240" w:lineRule="auto"/>
              <w:jc w:val="right"/>
            </w:pPr>
          </w:p>
        </w:tc>
      </w:tr>
      <w:tr w:rsidR="009F35CD" w:rsidRPr="00064DEC" w14:paraId="70099BD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A0703CC"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Sales de festes, discoteques, casinos, bingo</w:t>
            </w:r>
          </w:p>
        </w:tc>
        <w:tc>
          <w:tcPr>
            <w:tcW w:w="1417" w:type="dxa"/>
            <w:tcBorders>
              <w:top w:val="single" w:sz="2" w:space="0" w:color="auto"/>
              <w:left w:val="single" w:sz="2" w:space="0" w:color="auto"/>
              <w:bottom w:val="single" w:sz="2" w:space="0" w:color="auto"/>
              <w:right w:val="single" w:sz="2" w:space="0" w:color="auto"/>
            </w:tcBorders>
            <w:vAlign w:val="center"/>
          </w:tcPr>
          <w:p w14:paraId="5A29808D"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5357A17"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F99882A" w14:textId="77777777" w:rsidR="00847D7D" w:rsidRDefault="00847D7D" w:rsidP="00020FD2">
            <w:pPr>
              <w:spacing w:after="0" w:line="240" w:lineRule="auto"/>
              <w:jc w:val="right"/>
            </w:pPr>
          </w:p>
        </w:tc>
      </w:tr>
      <w:tr w:rsidR="009F35CD" w:rsidRPr="00064DEC" w14:paraId="13D37DB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BAD1047"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Parcs d’oci, d’atraccions, pistes de patinatge i fires</w:t>
            </w:r>
          </w:p>
        </w:tc>
        <w:tc>
          <w:tcPr>
            <w:tcW w:w="1417" w:type="dxa"/>
            <w:tcBorders>
              <w:top w:val="single" w:sz="2" w:space="0" w:color="auto"/>
              <w:left w:val="single" w:sz="2" w:space="0" w:color="auto"/>
              <w:bottom w:val="single" w:sz="2" w:space="0" w:color="auto"/>
              <w:right w:val="single" w:sz="2" w:space="0" w:color="auto"/>
            </w:tcBorders>
            <w:vAlign w:val="center"/>
          </w:tcPr>
          <w:p w14:paraId="79564709"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DF01CE7"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F91B4D6" w14:textId="77777777" w:rsidR="00847D7D" w:rsidRDefault="00847D7D" w:rsidP="00020FD2">
            <w:pPr>
              <w:spacing w:after="0" w:line="240" w:lineRule="auto"/>
              <w:jc w:val="right"/>
            </w:pPr>
          </w:p>
        </w:tc>
      </w:tr>
      <w:tr w:rsidR="009F35CD" w:rsidRPr="00064DEC" w14:paraId="0F65E3B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38B8936"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d’apostes esportives, loteries i altres jocs</w:t>
            </w:r>
          </w:p>
        </w:tc>
        <w:tc>
          <w:tcPr>
            <w:tcW w:w="1417" w:type="dxa"/>
            <w:tcBorders>
              <w:top w:val="single" w:sz="2" w:space="0" w:color="auto"/>
              <w:left w:val="single" w:sz="2" w:space="0" w:color="auto"/>
              <w:bottom w:val="single" w:sz="2" w:space="0" w:color="auto"/>
              <w:right w:val="single" w:sz="2" w:space="0" w:color="auto"/>
            </w:tcBorders>
            <w:vAlign w:val="center"/>
          </w:tcPr>
          <w:p w14:paraId="0B1BB663"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130984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04FC5DA" w14:textId="77777777" w:rsidR="00847D7D" w:rsidRDefault="00847D7D" w:rsidP="00020FD2">
            <w:pPr>
              <w:spacing w:after="0" w:line="240" w:lineRule="auto"/>
              <w:jc w:val="right"/>
            </w:pPr>
          </w:p>
        </w:tc>
      </w:tr>
      <w:tr w:rsidR="009F35CD" w:rsidRPr="00064DEC" w14:paraId="41B8E36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2DC7FD9"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Instal·lacions esportives</w:t>
            </w:r>
          </w:p>
        </w:tc>
        <w:tc>
          <w:tcPr>
            <w:tcW w:w="1417" w:type="dxa"/>
            <w:tcBorders>
              <w:top w:val="single" w:sz="2" w:space="0" w:color="auto"/>
              <w:left w:val="single" w:sz="2" w:space="0" w:color="auto"/>
              <w:bottom w:val="single" w:sz="2" w:space="0" w:color="auto"/>
              <w:right w:val="single" w:sz="2" w:space="0" w:color="auto"/>
            </w:tcBorders>
            <w:vAlign w:val="center"/>
          </w:tcPr>
          <w:p w14:paraId="702196C8"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3A258B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6331BA9" w14:textId="77777777" w:rsidR="00847D7D" w:rsidRDefault="00847D7D" w:rsidP="00020FD2">
            <w:pPr>
              <w:spacing w:after="0" w:line="240" w:lineRule="auto"/>
              <w:jc w:val="right"/>
            </w:pPr>
          </w:p>
        </w:tc>
      </w:tr>
      <w:tr w:rsidR="009F35CD" w:rsidRPr="00064DEC" w14:paraId="7BF5DA4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CF9E646"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ESTABLIMENTS DE SERVEIS PERSONALS</w:t>
            </w:r>
          </w:p>
        </w:tc>
        <w:tc>
          <w:tcPr>
            <w:tcW w:w="1417" w:type="dxa"/>
            <w:tcBorders>
              <w:top w:val="single" w:sz="2" w:space="0" w:color="auto"/>
              <w:left w:val="single" w:sz="2" w:space="0" w:color="auto"/>
              <w:bottom w:val="single" w:sz="2" w:space="0" w:color="auto"/>
              <w:right w:val="single" w:sz="2" w:space="0" w:color="auto"/>
            </w:tcBorders>
            <w:vAlign w:val="center"/>
          </w:tcPr>
          <w:p w14:paraId="4A03FA2C"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5A155CF"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6965A849"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774AF842"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1C49763"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lastRenderedPageBreak/>
              <w:t>Bugaderies, tintoreries i similars</w:t>
            </w:r>
          </w:p>
        </w:tc>
        <w:tc>
          <w:tcPr>
            <w:tcW w:w="1417" w:type="dxa"/>
            <w:tcBorders>
              <w:top w:val="single" w:sz="2" w:space="0" w:color="auto"/>
              <w:left w:val="single" w:sz="2" w:space="0" w:color="auto"/>
              <w:bottom w:val="single" w:sz="2" w:space="0" w:color="auto"/>
              <w:right w:val="single" w:sz="2" w:space="0" w:color="auto"/>
            </w:tcBorders>
            <w:vAlign w:val="center"/>
          </w:tcPr>
          <w:p w14:paraId="0DF07B86"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DBF6CE4"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3C13CEC" w14:textId="77777777" w:rsidR="00847D7D" w:rsidRDefault="00847D7D" w:rsidP="00020FD2">
            <w:pPr>
              <w:spacing w:after="0" w:line="240" w:lineRule="auto"/>
              <w:jc w:val="right"/>
            </w:pPr>
          </w:p>
        </w:tc>
      </w:tr>
      <w:tr w:rsidR="009F35CD" w:rsidRPr="00064DEC" w14:paraId="7453116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222E39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Arranjament de roba</w:t>
            </w:r>
          </w:p>
        </w:tc>
        <w:tc>
          <w:tcPr>
            <w:tcW w:w="1417" w:type="dxa"/>
            <w:tcBorders>
              <w:top w:val="single" w:sz="2" w:space="0" w:color="auto"/>
              <w:left w:val="single" w:sz="2" w:space="0" w:color="auto"/>
              <w:bottom w:val="single" w:sz="2" w:space="0" w:color="auto"/>
              <w:right w:val="single" w:sz="2" w:space="0" w:color="auto"/>
            </w:tcBorders>
            <w:vAlign w:val="center"/>
          </w:tcPr>
          <w:p w14:paraId="5F826CE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997B6B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C49BFE2" w14:textId="77777777" w:rsidR="00847D7D" w:rsidRDefault="00847D7D" w:rsidP="00020FD2">
            <w:pPr>
              <w:spacing w:after="0" w:line="240" w:lineRule="auto"/>
              <w:jc w:val="right"/>
            </w:pPr>
          </w:p>
        </w:tc>
      </w:tr>
      <w:tr w:rsidR="009F35CD" w:rsidRPr="00064DEC" w14:paraId="2F740134"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1D051A6"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Salons de perruqueria, bellesa i estètica</w:t>
            </w:r>
          </w:p>
        </w:tc>
        <w:tc>
          <w:tcPr>
            <w:tcW w:w="1417" w:type="dxa"/>
            <w:tcBorders>
              <w:top w:val="single" w:sz="2" w:space="0" w:color="auto"/>
              <w:left w:val="single" w:sz="2" w:space="0" w:color="auto"/>
              <w:bottom w:val="single" w:sz="2" w:space="0" w:color="auto"/>
              <w:right w:val="single" w:sz="2" w:space="0" w:color="auto"/>
            </w:tcBorders>
            <w:vAlign w:val="center"/>
          </w:tcPr>
          <w:p w14:paraId="1FD9190F"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6A3206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B1FD67C" w14:textId="77777777" w:rsidR="00847D7D" w:rsidRDefault="00847D7D" w:rsidP="00020FD2">
            <w:pPr>
              <w:spacing w:after="0" w:line="240" w:lineRule="auto"/>
              <w:jc w:val="right"/>
            </w:pPr>
          </w:p>
        </w:tc>
      </w:tr>
      <w:tr w:rsidR="009F35CD" w:rsidRPr="00064DEC" w14:paraId="6147D8B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05EFD89"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Serveis de pompes fúnebres</w:t>
            </w:r>
          </w:p>
        </w:tc>
        <w:tc>
          <w:tcPr>
            <w:tcW w:w="1417" w:type="dxa"/>
            <w:tcBorders>
              <w:top w:val="single" w:sz="2" w:space="0" w:color="auto"/>
              <w:left w:val="single" w:sz="2" w:space="0" w:color="auto"/>
              <w:bottom w:val="single" w:sz="2" w:space="0" w:color="auto"/>
              <w:right w:val="single" w:sz="2" w:space="0" w:color="auto"/>
            </w:tcBorders>
            <w:vAlign w:val="center"/>
          </w:tcPr>
          <w:p w14:paraId="27313BD9"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6D1CDD3"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9D1D0E5" w14:textId="77777777" w:rsidR="00847D7D" w:rsidRDefault="00847D7D" w:rsidP="00020FD2">
            <w:pPr>
              <w:spacing w:after="0" w:line="240" w:lineRule="auto"/>
              <w:jc w:val="right"/>
            </w:pPr>
          </w:p>
        </w:tc>
      </w:tr>
      <w:tr w:rsidR="009F35CD" w:rsidRPr="00064DEC" w14:paraId="3FBD7A5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C51405E"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REPARACIONS</w:t>
            </w:r>
          </w:p>
        </w:tc>
        <w:tc>
          <w:tcPr>
            <w:tcW w:w="1417" w:type="dxa"/>
            <w:tcBorders>
              <w:top w:val="single" w:sz="2" w:space="0" w:color="auto"/>
              <w:left w:val="single" w:sz="2" w:space="0" w:color="auto"/>
              <w:bottom w:val="single" w:sz="2" w:space="0" w:color="auto"/>
              <w:right w:val="single" w:sz="2" w:space="0" w:color="auto"/>
            </w:tcBorders>
            <w:vAlign w:val="center"/>
          </w:tcPr>
          <w:p w14:paraId="741F1ADB"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856330D"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4DF15E5A"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41C5478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30C0931"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Tallers de reparació de vehicles</w:t>
            </w:r>
          </w:p>
        </w:tc>
        <w:tc>
          <w:tcPr>
            <w:tcW w:w="1417" w:type="dxa"/>
            <w:tcBorders>
              <w:top w:val="single" w:sz="2" w:space="0" w:color="auto"/>
              <w:left w:val="single" w:sz="2" w:space="0" w:color="auto"/>
              <w:bottom w:val="single" w:sz="2" w:space="0" w:color="auto"/>
              <w:right w:val="single" w:sz="2" w:space="0" w:color="auto"/>
            </w:tcBorders>
            <w:vAlign w:val="center"/>
          </w:tcPr>
          <w:p w14:paraId="5FC97A9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F719C6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489B3D8" w14:textId="77777777" w:rsidR="00847D7D" w:rsidRDefault="00847D7D" w:rsidP="00020FD2">
            <w:pPr>
              <w:spacing w:after="0" w:line="240" w:lineRule="auto"/>
              <w:jc w:val="right"/>
            </w:pPr>
          </w:p>
        </w:tc>
      </w:tr>
      <w:tr w:rsidR="009F35CD" w:rsidRPr="00064DEC" w14:paraId="4E1854D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856BD25"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Tallers de reparació d’altres tipus d’articles</w:t>
            </w:r>
          </w:p>
        </w:tc>
        <w:tc>
          <w:tcPr>
            <w:tcW w:w="1417" w:type="dxa"/>
            <w:tcBorders>
              <w:top w:val="single" w:sz="2" w:space="0" w:color="auto"/>
              <w:left w:val="single" w:sz="2" w:space="0" w:color="auto"/>
              <w:bottom w:val="single" w:sz="2" w:space="0" w:color="auto"/>
              <w:right w:val="single" w:sz="2" w:space="0" w:color="auto"/>
            </w:tcBorders>
            <w:vAlign w:val="center"/>
          </w:tcPr>
          <w:p w14:paraId="42A314E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564A674"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15251CA" w14:textId="77777777" w:rsidR="00847D7D" w:rsidRDefault="00847D7D" w:rsidP="00020FD2">
            <w:pPr>
              <w:spacing w:after="0" w:line="240" w:lineRule="auto"/>
              <w:jc w:val="right"/>
            </w:pPr>
          </w:p>
        </w:tc>
      </w:tr>
      <w:tr w:rsidR="009F35CD" w:rsidRPr="00064DEC" w14:paraId="72366CE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67BF7F4" w14:textId="77777777" w:rsidR="004A56C9" w:rsidRPr="00064DEC" w:rsidRDefault="004A56C9" w:rsidP="00020FD2">
            <w:pPr>
              <w:spacing w:after="0" w:line="240" w:lineRule="auto"/>
              <w:outlineLvl w:val="6"/>
              <w:rPr>
                <w:rFonts w:ascii="Arial" w:hAnsi="Arial" w:cs="Arial"/>
                <w:color w:val="000000"/>
                <w:lang w:val="ca-ES" w:eastAsia="ca-ES"/>
              </w:rPr>
            </w:pPr>
            <w:r w:rsidRPr="00064DEC">
              <w:rPr>
                <w:rFonts w:ascii="Arial" w:hAnsi="Arial" w:cs="Arial"/>
                <w:color w:val="000000"/>
                <w:lang w:val="ca-ES" w:eastAsia="ca-ES"/>
              </w:rPr>
              <w:t xml:space="preserve">ALTRES LOCALS MERCANTILS O DE SERVEIS </w:t>
            </w:r>
          </w:p>
        </w:tc>
        <w:tc>
          <w:tcPr>
            <w:tcW w:w="1417" w:type="dxa"/>
            <w:tcBorders>
              <w:top w:val="single" w:sz="2" w:space="0" w:color="auto"/>
              <w:left w:val="single" w:sz="2" w:space="0" w:color="auto"/>
              <w:bottom w:val="single" w:sz="2" w:space="0" w:color="auto"/>
              <w:right w:val="single" w:sz="2" w:space="0" w:color="auto"/>
            </w:tcBorders>
            <w:vAlign w:val="center"/>
          </w:tcPr>
          <w:p w14:paraId="2CE418E5"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59BC715" w14:textId="77777777" w:rsidR="004A56C9" w:rsidRPr="00064DEC" w:rsidRDefault="004A56C9" w:rsidP="00020FD2">
            <w:pPr>
              <w:spacing w:after="0" w:line="240" w:lineRule="auto"/>
              <w:jc w:val="center"/>
              <w:outlineLvl w:val="6"/>
              <w:rPr>
                <w:rFonts w:ascii="Arial" w:hAnsi="Arial" w:cs="Arial"/>
                <w:color w:val="000000"/>
                <w:lang w:val="ca-ES" w:eastAsia="ca-ES"/>
              </w:rPr>
            </w:pPr>
          </w:p>
        </w:tc>
        <w:tc>
          <w:tcPr>
            <w:tcW w:w="1559" w:type="dxa"/>
            <w:tcBorders>
              <w:top w:val="single" w:sz="2" w:space="0" w:color="auto"/>
              <w:left w:val="single" w:sz="2" w:space="0" w:color="auto"/>
              <w:bottom w:val="single" w:sz="2" w:space="0" w:color="auto"/>
              <w:right w:val="single" w:sz="2" w:space="0" w:color="auto"/>
            </w:tcBorders>
            <w:vAlign w:val="center"/>
          </w:tcPr>
          <w:p w14:paraId="04314BD2" w14:textId="77777777" w:rsidR="004A56C9" w:rsidRPr="00064DEC" w:rsidRDefault="004A56C9" w:rsidP="00020FD2">
            <w:pPr>
              <w:spacing w:after="0" w:line="240" w:lineRule="auto"/>
              <w:jc w:val="right"/>
              <w:outlineLvl w:val="6"/>
              <w:rPr>
                <w:rFonts w:ascii="Arial" w:hAnsi="Arial" w:cs="Arial"/>
                <w:color w:val="000000"/>
                <w:lang w:val="ca-ES" w:eastAsia="ca-ES"/>
              </w:rPr>
            </w:pPr>
          </w:p>
        </w:tc>
      </w:tr>
      <w:tr w:rsidR="009F35CD" w:rsidRPr="00064DEC" w14:paraId="1C3EA0F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CFE0F2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Oficines d’institucions financeres i d’assegurances</w:t>
            </w:r>
          </w:p>
        </w:tc>
        <w:tc>
          <w:tcPr>
            <w:tcW w:w="1417" w:type="dxa"/>
            <w:tcBorders>
              <w:top w:val="single" w:sz="2" w:space="0" w:color="auto"/>
              <w:left w:val="single" w:sz="2" w:space="0" w:color="auto"/>
              <w:bottom w:val="single" w:sz="2" w:space="0" w:color="auto"/>
              <w:right w:val="single" w:sz="2" w:space="0" w:color="auto"/>
            </w:tcBorders>
            <w:vAlign w:val="center"/>
          </w:tcPr>
          <w:p w14:paraId="299713A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3DA672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CB5244F" w14:textId="77777777" w:rsidR="00847D7D" w:rsidRDefault="00847D7D" w:rsidP="00020FD2">
            <w:pPr>
              <w:spacing w:after="0" w:line="240" w:lineRule="auto"/>
              <w:jc w:val="right"/>
            </w:pPr>
          </w:p>
        </w:tc>
      </w:tr>
      <w:tr w:rsidR="009F35CD" w:rsidRPr="00064DEC" w14:paraId="65DB1C3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9B1513C"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Oficines  de serveis relatius a la propietat immobiliària</w:t>
            </w:r>
          </w:p>
        </w:tc>
        <w:tc>
          <w:tcPr>
            <w:tcW w:w="1417" w:type="dxa"/>
            <w:tcBorders>
              <w:top w:val="single" w:sz="2" w:space="0" w:color="auto"/>
              <w:left w:val="single" w:sz="2" w:space="0" w:color="auto"/>
              <w:bottom w:val="single" w:sz="2" w:space="0" w:color="auto"/>
              <w:right w:val="single" w:sz="2" w:space="0" w:color="auto"/>
            </w:tcBorders>
            <w:vAlign w:val="center"/>
          </w:tcPr>
          <w:p w14:paraId="1286452A"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41811FB"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A76AD16" w14:textId="77777777" w:rsidR="00847D7D" w:rsidRDefault="00847D7D" w:rsidP="00020FD2">
            <w:pPr>
              <w:spacing w:after="0" w:line="240" w:lineRule="auto"/>
              <w:jc w:val="right"/>
            </w:pPr>
          </w:p>
        </w:tc>
      </w:tr>
      <w:tr w:rsidR="009F35CD" w:rsidRPr="00064DEC" w14:paraId="229ABF9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1D5D05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Agències de viatges</w:t>
            </w:r>
          </w:p>
        </w:tc>
        <w:tc>
          <w:tcPr>
            <w:tcW w:w="1417" w:type="dxa"/>
            <w:tcBorders>
              <w:top w:val="single" w:sz="2" w:space="0" w:color="auto"/>
              <w:left w:val="single" w:sz="2" w:space="0" w:color="auto"/>
              <w:bottom w:val="single" w:sz="2" w:space="0" w:color="auto"/>
              <w:right w:val="single" w:sz="2" w:space="0" w:color="auto"/>
            </w:tcBorders>
            <w:vAlign w:val="center"/>
          </w:tcPr>
          <w:p w14:paraId="22A7084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CF46D3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80FD63D" w14:textId="77777777" w:rsidR="00847D7D" w:rsidRDefault="00847D7D" w:rsidP="00020FD2">
            <w:pPr>
              <w:spacing w:after="0" w:line="240" w:lineRule="auto"/>
              <w:jc w:val="right"/>
            </w:pPr>
          </w:p>
        </w:tc>
      </w:tr>
      <w:tr w:rsidR="009F35CD" w:rsidRPr="00064DEC" w14:paraId="63D88C9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5B51777"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Guàrdia i custòdia de vehicles</w:t>
            </w:r>
          </w:p>
        </w:tc>
        <w:tc>
          <w:tcPr>
            <w:tcW w:w="1417" w:type="dxa"/>
            <w:tcBorders>
              <w:top w:val="single" w:sz="2" w:space="0" w:color="auto"/>
              <w:left w:val="single" w:sz="2" w:space="0" w:color="auto"/>
              <w:bottom w:val="single" w:sz="2" w:space="0" w:color="auto"/>
              <w:right w:val="single" w:sz="2" w:space="0" w:color="auto"/>
            </w:tcBorders>
            <w:vAlign w:val="center"/>
          </w:tcPr>
          <w:p w14:paraId="2F5203A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861F154"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0742C68" w14:textId="77777777" w:rsidR="00847D7D" w:rsidRDefault="00847D7D" w:rsidP="00020FD2">
            <w:pPr>
              <w:spacing w:after="0" w:line="240" w:lineRule="auto"/>
              <w:jc w:val="right"/>
            </w:pPr>
          </w:p>
        </w:tc>
      </w:tr>
      <w:tr w:rsidR="009F35CD" w:rsidRPr="00064DEC" w14:paraId="30955A0A"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5964B89"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Benzineres</w:t>
            </w:r>
          </w:p>
        </w:tc>
        <w:tc>
          <w:tcPr>
            <w:tcW w:w="1417" w:type="dxa"/>
            <w:tcBorders>
              <w:top w:val="single" w:sz="2" w:space="0" w:color="auto"/>
              <w:left w:val="single" w:sz="2" w:space="0" w:color="auto"/>
              <w:bottom w:val="single" w:sz="2" w:space="0" w:color="auto"/>
              <w:right w:val="single" w:sz="2" w:space="0" w:color="auto"/>
            </w:tcBorders>
            <w:vAlign w:val="center"/>
          </w:tcPr>
          <w:p w14:paraId="71DC6F9A"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0B266E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7234EDD" w14:textId="77777777" w:rsidR="00847D7D" w:rsidRDefault="00847D7D" w:rsidP="00020FD2">
            <w:pPr>
              <w:spacing w:after="0" w:line="240" w:lineRule="auto"/>
              <w:jc w:val="right"/>
            </w:pPr>
          </w:p>
        </w:tc>
      </w:tr>
      <w:tr w:rsidR="009F35CD" w:rsidRPr="00064DEC" w14:paraId="2E3856C1"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CABFEB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Altres locals no expressament tarifats</w:t>
            </w:r>
          </w:p>
        </w:tc>
        <w:tc>
          <w:tcPr>
            <w:tcW w:w="1417" w:type="dxa"/>
            <w:tcBorders>
              <w:top w:val="single" w:sz="2" w:space="0" w:color="auto"/>
              <w:left w:val="single" w:sz="2" w:space="0" w:color="auto"/>
              <w:bottom w:val="single" w:sz="2" w:space="0" w:color="auto"/>
              <w:right w:val="single" w:sz="2" w:space="0" w:color="auto"/>
            </w:tcBorders>
            <w:vAlign w:val="center"/>
          </w:tcPr>
          <w:p w14:paraId="1D58489E"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EE69277"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E8DBA7E" w14:textId="77777777" w:rsidR="00847D7D" w:rsidRDefault="00847D7D" w:rsidP="00020FD2">
            <w:pPr>
              <w:spacing w:after="0" w:line="240" w:lineRule="auto"/>
              <w:jc w:val="right"/>
            </w:pPr>
          </w:p>
        </w:tc>
      </w:tr>
      <w:tr w:rsidR="009F35CD" w:rsidRPr="00064DEC" w14:paraId="1EECFDF1" w14:textId="77777777" w:rsidTr="00020FD2">
        <w:trPr>
          <w:trHeight w:val="340"/>
        </w:trPr>
        <w:tc>
          <w:tcPr>
            <w:tcW w:w="4465" w:type="dxa"/>
            <w:tcBorders>
              <w:top w:val="single" w:sz="2" w:space="0" w:color="auto"/>
              <w:left w:val="single" w:sz="2" w:space="0" w:color="auto"/>
              <w:bottom w:val="single" w:sz="2" w:space="0" w:color="auto"/>
              <w:right w:val="single" w:sz="2" w:space="0" w:color="auto"/>
            </w:tcBorders>
            <w:noWrap/>
            <w:vAlign w:val="center"/>
          </w:tcPr>
          <w:p w14:paraId="426501EE" w14:textId="77777777" w:rsidR="00847D7D" w:rsidRPr="00064DEC" w:rsidRDefault="00847D7D" w:rsidP="00020FD2">
            <w:pPr>
              <w:spacing w:after="0" w:line="240" w:lineRule="auto"/>
              <w:ind w:left="284"/>
              <w:rPr>
                <w:rFonts w:ascii="Arial" w:hAnsi="Arial" w:cs="Arial"/>
                <w:color w:val="000000"/>
                <w:lang w:val="ca-ES" w:eastAsia="es-ES"/>
              </w:rPr>
            </w:pPr>
          </w:p>
        </w:tc>
        <w:tc>
          <w:tcPr>
            <w:tcW w:w="1417" w:type="dxa"/>
            <w:tcBorders>
              <w:top w:val="single" w:sz="2" w:space="0" w:color="auto"/>
              <w:left w:val="single" w:sz="2" w:space="0" w:color="auto"/>
              <w:bottom w:val="single" w:sz="2" w:space="0" w:color="auto"/>
              <w:right w:val="single" w:sz="2" w:space="0" w:color="auto"/>
            </w:tcBorders>
            <w:vAlign w:val="center"/>
          </w:tcPr>
          <w:p w14:paraId="3807DCCE" w14:textId="77777777" w:rsidR="00847D7D" w:rsidRPr="00CF0FE1"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0AEA068" w14:textId="77777777" w:rsidR="00847D7D" w:rsidRPr="00FD66DE" w:rsidRDefault="000B552E" w:rsidP="00020FD2">
            <w:pPr>
              <w:spacing w:after="0" w:line="240" w:lineRule="auto"/>
              <w:jc w:val="center"/>
              <w:rPr>
                <w:rFonts w:ascii="Arial" w:hAnsi="Arial" w:cs="Arial"/>
                <w:bCs/>
                <w:color w:val="000000"/>
                <w:lang w:val="ca-ES" w:eastAsia="es-ES"/>
              </w:rPr>
            </w:pPr>
            <w:r>
              <w:rPr>
                <w:rFonts w:ascii="Arial" w:hAnsi="Arial" w:cs="Arial"/>
                <w:bCs/>
                <w:color w:val="000000"/>
                <w:lang w:val="ca-ES" w:eastAsia="es-ES"/>
              </w:rPr>
              <w:t>Import total:</w:t>
            </w:r>
          </w:p>
        </w:tc>
        <w:tc>
          <w:tcPr>
            <w:tcW w:w="1559" w:type="dxa"/>
            <w:tcBorders>
              <w:top w:val="single" w:sz="2" w:space="0" w:color="auto"/>
              <w:left w:val="single" w:sz="2" w:space="0" w:color="auto"/>
              <w:bottom w:val="single" w:sz="2" w:space="0" w:color="auto"/>
              <w:right w:val="single" w:sz="2" w:space="0" w:color="auto"/>
            </w:tcBorders>
            <w:vAlign w:val="center"/>
          </w:tcPr>
          <w:p w14:paraId="664C79E4" w14:textId="77777777" w:rsidR="00847D7D" w:rsidRPr="00FD66DE" w:rsidRDefault="00847D7D" w:rsidP="00020FD2">
            <w:pPr>
              <w:spacing w:after="0" w:line="240" w:lineRule="auto"/>
              <w:jc w:val="right"/>
              <w:rPr>
                <w:rFonts w:ascii="Arial" w:hAnsi="Arial" w:cs="Arial"/>
                <w:bCs/>
                <w:color w:val="000000"/>
                <w:lang w:val="ca-ES" w:eastAsia="es-ES"/>
              </w:rPr>
            </w:pPr>
          </w:p>
        </w:tc>
      </w:tr>
    </w:tbl>
    <w:p w14:paraId="04D6BF6D" w14:textId="77777777" w:rsidR="00DB2E41" w:rsidRPr="000638E5" w:rsidRDefault="00DB2E41" w:rsidP="00020FD2">
      <w:pPr>
        <w:pStyle w:val="Llistaambpics2"/>
        <w:numPr>
          <w:ilvl w:val="0"/>
          <w:numId w:val="0"/>
        </w:numPr>
        <w:spacing w:before="240" w:after="120"/>
        <w:ind w:left="567" w:hanging="284"/>
        <w:jc w:val="both"/>
        <w:rPr>
          <w:rFonts w:ascii="Arial" w:hAnsi="Arial" w:cs="Arial"/>
          <w:i/>
          <w:sz w:val="22"/>
          <w:szCs w:val="22"/>
          <w:lang w:val="ca-ES"/>
        </w:rPr>
      </w:pPr>
      <w:r w:rsidRPr="000638E5">
        <w:rPr>
          <w:rFonts w:ascii="Arial" w:hAnsi="Arial" w:cs="Arial"/>
          <w:i/>
          <w:sz w:val="22"/>
          <w:szCs w:val="22"/>
          <w:lang w:val="ca-ES"/>
        </w:rPr>
        <w:t>... Explicar l’assignació de tarifes segons la tipologia d’immoble</w:t>
      </w:r>
      <w:r w:rsidR="000731BC">
        <w:rPr>
          <w:rFonts w:ascii="Arial" w:hAnsi="Arial" w:cs="Arial"/>
          <w:i/>
          <w:sz w:val="22"/>
          <w:szCs w:val="22"/>
          <w:lang w:val="ca-ES"/>
        </w:rPr>
        <w:t xml:space="preserve"> (atenent a la seva superfície i per la tipologia d’activitat) segons les que l’</w:t>
      </w:r>
      <w:r w:rsidR="00F4495F">
        <w:rPr>
          <w:rFonts w:ascii="Arial" w:hAnsi="Arial" w:cs="Arial"/>
          <w:i/>
          <w:sz w:val="22"/>
          <w:szCs w:val="22"/>
          <w:lang w:val="ca-ES"/>
        </w:rPr>
        <w:t>a</w:t>
      </w:r>
      <w:r w:rsidR="000731BC">
        <w:rPr>
          <w:rFonts w:ascii="Arial" w:hAnsi="Arial" w:cs="Arial"/>
          <w:i/>
          <w:sz w:val="22"/>
          <w:szCs w:val="22"/>
          <w:lang w:val="ca-ES"/>
        </w:rPr>
        <w:t>juntament decideixi contemplar</w:t>
      </w:r>
      <w:r w:rsidRPr="000638E5">
        <w:rPr>
          <w:rFonts w:ascii="Arial" w:hAnsi="Arial" w:cs="Arial"/>
          <w:i/>
          <w:sz w:val="22"/>
          <w:szCs w:val="22"/>
          <w:lang w:val="ca-ES"/>
        </w:rPr>
        <w:t>.</w:t>
      </w:r>
    </w:p>
    <w:p w14:paraId="49444FA0" w14:textId="77777777" w:rsidR="00765D90" w:rsidRPr="00BE7C04" w:rsidRDefault="00BE7C04" w:rsidP="00020FD2">
      <w:pPr>
        <w:pStyle w:val="Llistaambpics2"/>
        <w:numPr>
          <w:ilvl w:val="1"/>
          <w:numId w:val="5"/>
        </w:numPr>
        <w:tabs>
          <w:tab w:val="left" w:pos="709"/>
        </w:tabs>
        <w:spacing w:before="360" w:after="240"/>
        <w:ind w:left="709" w:hanging="425"/>
        <w:jc w:val="both"/>
        <w:rPr>
          <w:rFonts w:ascii="Arial" w:hAnsi="Arial" w:cs="Arial"/>
          <w:b/>
          <w:sz w:val="22"/>
          <w:szCs w:val="22"/>
          <w:lang w:val="ca-ES"/>
        </w:rPr>
      </w:pPr>
      <w:r>
        <w:rPr>
          <w:rFonts w:ascii="Arial" w:hAnsi="Arial" w:cs="Arial"/>
          <w:b/>
          <w:sz w:val="22"/>
          <w:szCs w:val="22"/>
          <w:lang w:val="ca-ES"/>
        </w:rPr>
        <w:t xml:space="preserve">Import bonificació </w:t>
      </w:r>
      <w:r w:rsidR="00765D90" w:rsidRPr="00BE7C04">
        <w:rPr>
          <w:rFonts w:ascii="Arial" w:hAnsi="Arial" w:cs="Arial"/>
          <w:b/>
          <w:sz w:val="22"/>
          <w:szCs w:val="22"/>
          <w:lang w:val="ca-ES"/>
        </w:rPr>
        <w:t xml:space="preserve">prevista a l’article 24.6 del TRLRHL. </w:t>
      </w:r>
    </w:p>
    <w:p w14:paraId="5CAF8B89" w14:textId="77777777" w:rsidR="00765D90" w:rsidRPr="00847BE3" w:rsidRDefault="00847BE3" w:rsidP="00020FD2">
      <w:pPr>
        <w:pStyle w:val="Llistaambpics2"/>
        <w:numPr>
          <w:ilvl w:val="0"/>
          <w:numId w:val="0"/>
        </w:numPr>
        <w:spacing w:before="240" w:after="240"/>
        <w:ind w:left="709" w:hanging="425"/>
        <w:jc w:val="both"/>
        <w:rPr>
          <w:rFonts w:ascii="Arial" w:hAnsi="Arial" w:cs="Arial"/>
          <w:i/>
          <w:sz w:val="22"/>
          <w:szCs w:val="22"/>
          <w:lang w:val="ca-ES"/>
        </w:rPr>
      </w:pPr>
      <w:r w:rsidRPr="00847BE3">
        <w:rPr>
          <w:rFonts w:ascii="Arial" w:hAnsi="Arial" w:cs="Arial"/>
          <w:i/>
          <w:sz w:val="22"/>
          <w:szCs w:val="22"/>
          <w:lang w:val="ca-ES"/>
        </w:rPr>
        <w:t>...</w:t>
      </w:r>
      <w:r w:rsidR="00765D90" w:rsidRPr="00847BE3">
        <w:rPr>
          <w:rFonts w:ascii="Arial" w:hAnsi="Arial" w:cs="Arial"/>
          <w:i/>
          <w:sz w:val="22"/>
          <w:szCs w:val="22"/>
          <w:lang w:val="ca-ES"/>
        </w:rPr>
        <w:t xml:space="preserve"> Introduir únicament en el cas que s’hagi establert aquesta bonificació potestativa.</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3502"/>
        <w:gridCol w:w="2520"/>
        <w:gridCol w:w="2789"/>
      </w:tblGrid>
      <w:tr w:rsidR="00765D90" w:rsidRPr="00391B5B" w14:paraId="463C1CD6" w14:textId="77777777" w:rsidTr="00020FD2">
        <w:tc>
          <w:tcPr>
            <w:tcW w:w="3544" w:type="dxa"/>
            <w:shd w:val="clear" w:color="auto" w:fill="auto"/>
          </w:tcPr>
          <w:p w14:paraId="5588DB83" w14:textId="77777777" w:rsidR="00765D90" w:rsidRPr="00377FC1" w:rsidRDefault="00765D90" w:rsidP="00C96889">
            <w:pPr>
              <w:spacing w:after="0" w:line="240" w:lineRule="auto"/>
              <w:jc w:val="center"/>
              <w:rPr>
                <w:rFonts w:ascii="Arial" w:hAnsi="Arial" w:cs="Arial"/>
                <w:b/>
              </w:rPr>
            </w:pPr>
            <w:r w:rsidRPr="00377FC1">
              <w:rPr>
                <w:rFonts w:ascii="Arial" w:hAnsi="Arial" w:cs="Arial"/>
                <w:b/>
              </w:rPr>
              <w:t>Previsió de</w:t>
            </w:r>
            <w:r w:rsidR="001C24F3">
              <w:rPr>
                <w:rFonts w:ascii="Arial" w:hAnsi="Arial" w:cs="Arial"/>
                <w:b/>
              </w:rPr>
              <w:t>l</w:t>
            </w:r>
            <w:r w:rsidRPr="00377FC1">
              <w:rPr>
                <w:rFonts w:ascii="Arial" w:hAnsi="Arial" w:cs="Arial"/>
                <w:b/>
              </w:rPr>
              <w:t xml:space="preserve"> nombre </w:t>
            </w:r>
            <w:r w:rsidRPr="00377FC1">
              <w:rPr>
                <w:rFonts w:ascii="Arial" w:hAnsi="Arial" w:cs="Arial"/>
                <w:b/>
                <w:lang w:val="ca-ES"/>
              </w:rPr>
              <w:t xml:space="preserve">d’objectes/unitats tributàries que puguin ser </w:t>
            </w:r>
            <w:r w:rsidR="00BE7C04" w:rsidRPr="00377FC1">
              <w:rPr>
                <w:rFonts w:ascii="Arial" w:hAnsi="Arial" w:cs="Arial"/>
                <w:b/>
                <w:lang w:val="ca-ES"/>
              </w:rPr>
              <w:t>beneficiàries</w:t>
            </w:r>
          </w:p>
        </w:tc>
        <w:tc>
          <w:tcPr>
            <w:tcW w:w="2551" w:type="dxa"/>
          </w:tcPr>
          <w:p w14:paraId="7E5A1B22" w14:textId="77777777" w:rsidR="00765D90" w:rsidRPr="00377FC1" w:rsidRDefault="00765D90" w:rsidP="00C96889">
            <w:pPr>
              <w:spacing w:after="0" w:line="240" w:lineRule="auto"/>
              <w:jc w:val="center"/>
              <w:rPr>
                <w:rFonts w:ascii="Arial" w:hAnsi="Arial" w:cs="Arial"/>
                <w:b/>
              </w:rPr>
            </w:pPr>
            <w:r w:rsidRPr="00377FC1">
              <w:rPr>
                <w:rFonts w:ascii="Arial" w:hAnsi="Arial" w:cs="Arial"/>
                <w:b/>
              </w:rPr>
              <w:t>Percentatge de bonificació</w:t>
            </w:r>
          </w:p>
        </w:tc>
        <w:tc>
          <w:tcPr>
            <w:tcW w:w="2835" w:type="dxa"/>
          </w:tcPr>
          <w:p w14:paraId="61CFF2CB" w14:textId="7D6F8FB0" w:rsidR="00765D90" w:rsidRPr="00377FC1" w:rsidRDefault="00AC2678" w:rsidP="00C96889">
            <w:pPr>
              <w:spacing w:after="0" w:line="240" w:lineRule="auto"/>
              <w:jc w:val="center"/>
              <w:rPr>
                <w:rFonts w:ascii="Arial" w:hAnsi="Arial" w:cs="Arial"/>
                <w:b/>
              </w:rPr>
            </w:pPr>
            <w:r w:rsidRPr="00377FC1">
              <w:rPr>
                <w:rFonts w:ascii="Arial" w:hAnsi="Arial" w:cs="Arial"/>
                <w:b/>
              </w:rPr>
              <w:t xml:space="preserve">Estimació </w:t>
            </w:r>
            <w:r w:rsidR="00765D90" w:rsidRPr="00377FC1">
              <w:rPr>
                <w:rFonts w:ascii="Arial" w:hAnsi="Arial" w:cs="Arial"/>
                <w:b/>
              </w:rPr>
              <w:t>de l’import total (€)</w:t>
            </w:r>
          </w:p>
          <w:p w14:paraId="01A230F0" w14:textId="3BE8462E" w:rsidR="00765D90" w:rsidRPr="00377FC1" w:rsidRDefault="00765D90" w:rsidP="00C96889">
            <w:pPr>
              <w:spacing w:after="0" w:line="240" w:lineRule="auto"/>
              <w:jc w:val="center"/>
              <w:rPr>
                <w:rFonts w:ascii="Arial" w:hAnsi="Arial" w:cs="Arial"/>
                <w:b/>
              </w:rPr>
            </w:pPr>
          </w:p>
        </w:tc>
      </w:tr>
      <w:tr w:rsidR="00765D90" w:rsidRPr="00391B5B" w14:paraId="68AE2875" w14:textId="77777777" w:rsidTr="00020FD2">
        <w:trPr>
          <w:trHeight w:val="340"/>
        </w:trPr>
        <w:tc>
          <w:tcPr>
            <w:tcW w:w="3544" w:type="dxa"/>
            <w:shd w:val="clear" w:color="auto" w:fill="auto"/>
          </w:tcPr>
          <w:p w14:paraId="0B2B19AF" w14:textId="77777777" w:rsidR="00765D90" w:rsidRPr="00391B5B" w:rsidRDefault="00765D90" w:rsidP="00020FD2">
            <w:pPr>
              <w:tabs>
                <w:tab w:val="left" w:pos="758"/>
              </w:tabs>
              <w:spacing w:after="0" w:line="240" w:lineRule="auto"/>
              <w:rPr>
                <w:rFonts w:ascii="Arial" w:hAnsi="Arial" w:cs="Arial"/>
              </w:rPr>
            </w:pPr>
          </w:p>
        </w:tc>
        <w:tc>
          <w:tcPr>
            <w:tcW w:w="2551" w:type="dxa"/>
          </w:tcPr>
          <w:p w14:paraId="0F8508A6" w14:textId="77777777" w:rsidR="00765D90" w:rsidRPr="00391B5B" w:rsidRDefault="00765D90" w:rsidP="00020FD2">
            <w:pPr>
              <w:spacing w:after="0" w:line="240" w:lineRule="auto"/>
              <w:rPr>
                <w:rFonts w:ascii="Arial" w:hAnsi="Arial" w:cs="Arial"/>
              </w:rPr>
            </w:pPr>
          </w:p>
        </w:tc>
        <w:tc>
          <w:tcPr>
            <w:tcW w:w="2835" w:type="dxa"/>
          </w:tcPr>
          <w:p w14:paraId="7DA97303" w14:textId="77777777" w:rsidR="00765D90" w:rsidRPr="00391B5B" w:rsidRDefault="00765D90" w:rsidP="00020FD2">
            <w:pPr>
              <w:spacing w:after="0" w:line="240" w:lineRule="auto"/>
              <w:rPr>
                <w:rFonts w:ascii="Arial" w:hAnsi="Arial" w:cs="Arial"/>
                <w:color w:val="FF0000"/>
              </w:rPr>
            </w:pPr>
          </w:p>
        </w:tc>
      </w:tr>
    </w:tbl>
    <w:p w14:paraId="7C52FFC5" w14:textId="77777777" w:rsidR="003A6D7C" w:rsidRPr="00C96889" w:rsidRDefault="00FA38AF" w:rsidP="00020FD2">
      <w:pPr>
        <w:pStyle w:val="Llistaambpics2"/>
        <w:numPr>
          <w:ilvl w:val="1"/>
          <w:numId w:val="5"/>
        </w:numPr>
        <w:tabs>
          <w:tab w:val="left" w:pos="709"/>
        </w:tabs>
        <w:spacing w:before="360" w:after="240"/>
        <w:ind w:left="709" w:hanging="425"/>
        <w:jc w:val="both"/>
        <w:rPr>
          <w:rFonts w:ascii="Arial" w:hAnsi="Arial" w:cs="Arial"/>
          <w:b/>
          <w:sz w:val="22"/>
          <w:szCs w:val="22"/>
          <w:lang w:val="ca-ES"/>
        </w:rPr>
      </w:pPr>
      <w:r w:rsidRPr="00C96889">
        <w:rPr>
          <w:rFonts w:ascii="Arial" w:hAnsi="Arial" w:cs="Arial"/>
          <w:b/>
          <w:sz w:val="22"/>
          <w:szCs w:val="22"/>
          <w:lang w:val="ca-ES"/>
        </w:rPr>
        <w:t>Estimació de la recaptació.</w:t>
      </w:r>
    </w:p>
    <w:p w14:paraId="172B1EA8" w14:textId="77777777" w:rsidR="000E5D92" w:rsidRPr="00C96889" w:rsidRDefault="000E5D92" w:rsidP="001C24F3">
      <w:pPr>
        <w:pStyle w:val="Textindependent"/>
        <w:spacing w:before="240" w:line="240" w:lineRule="auto"/>
        <w:ind w:left="284"/>
        <w:jc w:val="both"/>
        <w:rPr>
          <w:rFonts w:ascii="Arial" w:hAnsi="Arial" w:cs="Arial"/>
          <w:u w:val="single"/>
          <w:lang w:val="ca-ES"/>
        </w:rPr>
      </w:pPr>
      <w:r w:rsidRPr="00C96889">
        <w:rPr>
          <w:rFonts w:ascii="Arial" w:hAnsi="Arial" w:cs="Arial"/>
          <w:u w:val="single"/>
          <w:lang w:val="ca-ES"/>
        </w:rPr>
        <w:t>Residus domèstics (</w:t>
      </w:r>
      <w:r w:rsidR="00FA38AF" w:rsidRPr="00C96889">
        <w:rPr>
          <w:rFonts w:ascii="Arial" w:hAnsi="Arial" w:cs="Arial"/>
          <w:u w:val="single"/>
          <w:lang w:val="ca-ES"/>
        </w:rPr>
        <w:t xml:space="preserve">Epígraf </w:t>
      </w:r>
      <w:r w:rsidRPr="00C96889">
        <w:rPr>
          <w:rFonts w:ascii="Arial" w:hAnsi="Arial" w:cs="Arial"/>
          <w:u w:val="single"/>
          <w:lang w:val="ca-ES"/>
        </w:rPr>
        <w:t>I)</w:t>
      </w:r>
    </w:p>
    <w:p w14:paraId="6C43D0B2" w14:textId="684428A8" w:rsidR="000E5D92" w:rsidRPr="00C96889" w:rsidRDefault="00FA38AF" w:rsidP="001C24F3">
      <w:pPr>
        <w:pStyle w:val="Textindependent"/>
        <w:spacing w:before="240" w:line="240" w:lineRule="auto"/>
        <w:ind w:left="284"/>
        <w:jc w:val="both"/>
        <w:rPr>
          <w:rFonts w:ascii="Arial" w:hAnsi="Arial" w:cs="Arial"/>
          <w:lang w:val="ca-ES"/>
        </w:rPr>
      </w:pPr>
      <w:r w:rsidRPr="00C96889">
        <w:rPr>
          <w:rFonts w:ascii="Arial" w:hAnsi="Arial" w:cs="Arial"/>
          <w:lang w:val="ca-ES"/>
        </w:rPr>
        <w:t xml:space="preserve">Estimació ingressos </w:t>
      </w:r>
      <w:r w:rsidR="007741E3" w:rsidRPr="00C96889">
        <w:rPr>
          <w:rFonts w:ascii="Arial" w:hAnsi="Arial" w:cs="Arial"/>
          <w:lang w:val="ca-ES"/>
        </w:rPr>
        <w:t>(7.1)</w:t>
      </w:r>
      <w:r w:rsidRPr="00C96889">
        <w:rPr>
          <w:rFonts w:ascii="Arial" w:hAnsi="Arial" w:cs="Arial"/>
          <w:lang w:val="ca-ES"/>
        </w:rPr>
        <w:t xml:space="preserve"> – Estimació import reduccions </w:t>
      </w:r>
      <w:r w:rsidR="007741E3" w:rsidRPr="00C96889">
        <w:rPr>
          <w:rFonts w:ascii="Arial" w:hAnsi="Arial" w:cs="Arial"/>
          <w:lang w:val="ca-ES"/>
        </w:rPr>
        <w:t>(7.</w:t>
      </w:r>
      <w:r w:rsidR="001E7956" w:rsidRPr="00C96889">
        <w:rPr>
          <w:rFonts w:ascii="Arial" w:hAnsi="Arial" w:cs="Arial"/>
          <w:lang w:val="ca-ES"/>
        </w:rPr>
        <w:t>2</w:t>
      </w:r>
      <w:r w:rsidR="007741E3" w:rsidRPr="00C96889">
        <w:rPr>
          <w:rFonts w:ascii="Arial" w:hAnsi="Arial" w:cs="Arial"/>
          <w:lang w:val="ca-ES"/>
        </w:rPr>
        <w:t>)</w:t>
      </w:r>
      <w:r w:rsidR="000E5D92" w:rsidRPr="00C96889">
        <w:rPr>
          <w:rFonts w:ascii="Arial" w:hAnsi="Arial" w:cs="Arial"/>
          <w:lang w:val="ca-ES"/>
        </w:rPr>
        <w:t xml:space="preserve"> </w:t>
      </w:r>
      <w:r w:rsidRPr="00C96889">
        <w:rPr>
          <w:rFonts w:ascii="Arial" w:hAnsi="Arial" w:cs="Arial"/>
          <w:lang w:val="ca-ES"/>
        </w:rPr>
        <w:t>= ....€</w:t>
      </w:r>
    </w:p>
    <w:p w14:paraId="00AA2950" w14:textId="77777777" w:rsidR="000E5D92" w:rsidRPr="00C96889" w:rsidRDefault="000E5D92" w:rsidP="001C24F3">
      <w:pPr>
        <w:pStyle w:val="Textindependent"/>
        <w:spacing w:before="240" w:line="240" w:lineRule="auto"/>
        <w:ind w:left="284"/>
        <w:jc w:val="both"/>
        <w:rPr>
          <w:rFonts w:ascii="Arial" w:hAnsi="Arial" w:cs="Arial"/>
          <w:u w:val="single"/>
          <w:lang w:val="ca-ES"/>
        </w:rPr>
      </w:pPr>
      <w:r w:rsidRPr="00C96889">
        <w:rPr>
          <w:rFonts w:ascii="Arial" w:hAnsi="Arial" w:cs="Arial"/>
          <w:u w:val="single"/>
          <w:lang w:val="ca-ES"/>
        </w:rPr>
        <w:t>Residus comercials (</w:t>
      </w:r>
      <w:r w:rsidR="00FA38AF" w:rsidRPr="00C96889">
        <w:rPr>
          <w:rFonts w:ascii="Arial" w:hAnsi="Arial" w:cs="Arial"/>
          <w:u w:val="single"/>
          <w:lang w:val="ca-ES"/>
        </w:rPr>
        <w:t xml:space="preserve">Epígraf </w:t>
      </w:r>
      <w:r w:rsidRPr="00C96889">
        <w:rPr>
          <w:rFonts w:ascii="Arial" w:hAnsi="Arial" w:cs="Arial"/>
          <w:u w:val="single"/>
          <w:lang w:val="ca-ES"/>
        </w:rPr>
        <w:t>II)</w:t>
      </w:r>
    </w:p>
    <w:p w14:paraId="1AFFA43A" w14:textId="10971013" w:rsidR="000E5D92" w:rsidRDefault="00FA38AF" w:rsidP="001C24F3">
      <w:pPr>
        <w:pStyle w:val="Textindependent"/>
        <w:spacing w:before="240" w:line="240" w:lineRule="auto"/>
        <w:ind w:left="284"/>
        <w:jc w:val="both"/>
        <w:rPr>
          <w:rFonts w:ascii="Arial" w:hAnsi="Arial" w:cs="Arial"/>
          <w:lang w:val="ca-ES"/>
        </w:rPr>
      </w:pPr>
      <w:r w:rsidRPr="00C96889">
        <w:rPr>
          <w:rFonts w:ascii="Arial" w:hAnsi="Arial" w:cs="Arial"/>
          <w:lang w:val="ca-ES"/>
        </w:rPr>
        <w:t xml:space="preserve">Estimació ingressos </w:t>
      </w:r>
      <w:r w:rsidR="007741E3" w:rsidRPr="00C96889">
        <w:rPr>
          <w:rFonts w:ascii="Arial" w:hAnsi="Arial" w:cs="Arial"/>
          <w:lang w:val="ca-ES"/>
        </w:rPr>
        <w:t>(7.</w:t>
      </w:r>
      <w:r w:rsidR="001E7956" w:rsidRPr="00C96889">
        <w:rPr>
          <w:rFonts w:ascii="Arial" w:hAnsi="Arial" w:cs="Arial"/>
          <w:lang w:val="ca-ES"/>
        </w:rPr>
        <w:t>3</w:t>
      </w:r>
      <w:r w:rsidR="007741E3" w:rsidRPr="00C96889">
        <w:rPr>
          <w:rFonts w:ascii="Arial" w:hAnsi="Arial" w:cs="Arial"/>
          <w:lang w:val="ca-ES"/>
        </w:rPr>
        <w:t xml:space="preserve">) </w:t>
      </w:r>
      <w:r w:rsidRPr="00C96889">
        <w:rPr>
          <w:rFonts w:ascii="Arial" w:hAnsi="Arial" w:cs="Arial"/>
          <w:lang w:val="ca-ES"/>
        </w:rPr>
        <w:t>– Estimació import bonificació art</w:t>
      </w:r>
      <w:r w:rsidR="007846CE" w:rsidRPr="00C96889">
        <w:rPr>
          <w:rFonts w:ascii="Arial" w:hAnsi="Arial" w:cs="Arial"/>
          <w:lang w:val="ca-ES"/>
        </w:rPr>
        <w:t>icle</w:t>
      </w:r>
      <w:r w:rsidRPr="00C96889">
        <w:rPr>
          <w:rFonts w:ascii="Arial" w:hAnsi="Arial" w:cs="Arial"/>
          <w:lang w:val="ca-ES"/>
        </w:rPr>
        <w:t xml:space="preserve"> 24.6 TRLRHL (</w:t>
      </w:r>
      <w:r w:rsidR="007741E3" w:rsidRPr="00C96889">
        <w:rPr>
          <w:rFonts w:ascii="Arial" w:hAnsi="Arial" w:cs="Arial"/>
          <w:lang w:val="ca-ES"/>
        </w:rPr>
        <w:t>7.</w:t>
      </w:r>
      <w:r w:rsidR="001E7956" w:rsidRPr="00C96889">
        <w:rPr>
          <w:rFonts w:ascii="Arial" w:hAnsi="Arial" w:cs="Arial"/>
          <w:lang w:val="ca-ES"/>
        </w:rPr>
        <w:t>4</w:t>
      </w:r>
      <w:r w:rsidRPr="00C96889">
        <w:rPr>
          <w:rFonts w:ascii="Arial" w:hAnsi="Arial" w:cs="Arial"/>
          <w:lang w:val="ca-ES"/>
        </w:rPr>
        <w:t>) = .... €</w:t>
      </w:r>
    </w:p>
    <w:p w14:paraId="5C4C0775" w14:textId="77777777" w:rsidR="008B7258" w:rsidRPr="003A081F" w:rsidRDefault="008B7258" w:rsidP="00020FD2">
      <w:pPr>
        <w:pStyle w:val="Textindependent"/>
        <w:numPr>
          <w:ilvl w:val="0"/>
          <w:numId w:val="5"/>
        </w:numPr>
        <w:spacing w:before="360" w:line="240" w:lineRule="auto"/>
        <w:ind w:left="284" w:hanging="284"/>
        <w:jc w:val="both"/>
        <w:rPr>
          <w:rFonts w:ascii="Arial" w:hAnsi="Arial" w:cs="Arial"/>
          <w:b/>
          <w:lang w:val="ca-ES"/>
        </w:rPr>
      </w:pPr>
      <w:r w:rsidRPr="003A081F">
        <w:rPr>
          <w:rFonts w:ascii="Arial" w:hAnsi="Arial" w:cs="Arial"/>
          <w:b/>
          <w:lang w:val="ca-ES"/>
        </w:rPr>
        <w:t>Adequació al principi d’equivalència.</w:t>
      </w:r>
    </w:p>
    <w:p w14:paraId="6BC6F64B" w14:textId="77777777" w:rsidR="00411971" w:rsidRPr="00387AE0" w:rsidRDefault="003A081F">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Am</w:t>
      </w:r>
      <w:r w:rsidR="00411971" w:rsidRPr="00387AE0">
        <w:rPr>
          <w:rFonts w:ascii="Arial" w:hAnsi="Arial" w:cs="Arial"/>
          <w:sz w:val="22"/>
          <w:szCs w:val="22"/>
          <w:lang w:val="ca-ES"/>
        </w:rPr>
        <w:t xml:space="preserve">b l'aplicació de les taxes proposades es compleix el principi d'equivalència proclamat </w:t>
      </w:r>
      <w:r w:rsidR="00F32DAC">
        <w:rPr>
          <w:rFonts w:ascii="Arial" w:hAnsi="Arial" w:cs="Arial"/>
          <w:sz w:val="22"/>
          <w:szCs w:val="22"/>
          <w:lang w:val="ca-ES"/>
        </w:rPr>
        <w:t>en</w:t>
      </w:r>
      <w:r w:rsidR="00411971" w:rsidRPr="00387AE0">
        <w:rPr>
          <w:rFonts w:ascii="Arial" w:hAnsi="Arial" w:cs="Arial"/>
          <w:sz w:val="22"/>
          <w:szCs w:val="22"/>
          <w:lang w:val="ca-ES"/>
        </w:rPr>
        <w:t xml:space="preserve"> l'article 24.2 del TR</w:t>
      </w:r>
      <w:r w:rsidR="007846CE">
        <w:rPr>
          <w:rFonts w:ascii="Arial" w:hAnsi="Arial" w:cs="Arial"/>
          <w:sz w:val="22"/>
          <w:szCs w:val="22"/>
          <w:lang w:val="ca-ES"/>
        </w:rPr>
        <w:t>LR</w:t>
      </w:r>
      <w:r w:rsidR="00411971" w:rsidRPr="00387AE0">
        <w:rPr>
          <w:rFonts w:ascii="Arial" w:hAnsi="Arial" w:cs="Arial"/>
          <w:sz w:val="22"/>
          <w:szCs w:val="22"/>
          <w:lang w:val="ca-ES"/>
        </w:rPr>
        <w:t>HL, on es preveu que l'import de les taxes per la prestació d'un ser</w:t>
      </w:r>
      <w:r w:rsidR="005F2D4D">
        <w:rPr>
          <w:rFonts w:ascii="Arial" w:hAnsi="Arial" w:cs="Arial"/>
          <w:sz w:val="22"/>
          <w:szCs w:val="22"/>
          <w:lang w:val="ca-ES"/>
        </w:rPr>
        <w:t>vei no podrà excedir en conjunt</w:t>
      </w:r>
      <w:r w:rsidR="00411971" w:rsidRPr="00387AE0">
        <w:rPr>
          <w:rFonts w:ascii="Arial" w:hAnsi="Arial" w:cs="Arial"/>
          <w:sz w:val="22"/>
          <w:szCs w:val="22"/>
          <w:lang w:val="ca-ES"/>
        </w:rPr>
        <w:t>, del cost real o previsible del servei o activitat de què es tracti.</w:t>
      </w:r>
    </w:p>
    <w:p w14:paraId="4AE39B39" w14:textId="77777777" w:rsidR="00411971" w:rsidRPr="00387AE0" w:rsidRDefault="00FA38AF">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El</w:t>
      </w:r>
      <w:r w:rsidR="00411971" w:rsidRPr="00387AE0">
        <w:rPr>
          <w:rFonts w:ascii="Arial" w:hAnsi="Arial" w:cs="Arial"/>
          <w:sz w:val="22"/>
          <w:szCs w:val="22"/>
          <w:lang w:val="ca-ES"/>
        </w:rPr>
        <w:t xml:space="preserve"> total de costos </w:t>
      </w:r>
      <w:r>
        <w:rPr>
          <w:rFonts w:ascii="Arial" w:hAnsi="Arial" w:cs="Arial"/>
          <w:sz w:val="22"/>
          <w:szCs w:val="22"/>
          <w:lang w:val="ca-ES"/>
        </w:rPr>
        <w:t xml:space="preserve">nets </w:t>
      </w:r>
      <w:r w:rsidR="00411971" w:rsidRPr="00387AE0">
        <w:rPr>
          <w:rFonts w:ascii="Arial" w:hAnsi="Arial" w:cs="Arial"/>
          <w:sz w:val="22"/>
          <w:szCs w:val="22"/>
          <w:lang w:val="ca-ES"/>
        </w:rPr>
        <w:t xml:space="preserve">i </w:t>
      </w:r>
      <w:r>
        <w:rPr>
          <w:rFonts w:ascii="Arial" w:hAnsi="Arial" w:cs="Arial"/>
          <w:sz w:val="22"/>
          <w:szCs w:val="22"/>
          <w:lang w:val="ca-ES"/>
        </w:rPr>
        <w:t xml:space="preserve">l’estimació total d’ingressos </w:t>
      </w:r>
      <w:r w:rsidR="00411971" w:rsidRPr="00387AE0">
        <w:rPr>
          <w:rFonts w:ascii="Arial" w:hAnsi="Arial" w:cs="Arial"/>
          <w:sz w:val="22"/>
          <w:szCs w:val="22"/>
          <w:lang w:val="ca-ES"/>
        </w:rPr>
        <w:t>és de:</w:t>
      </w:r>
    </w:p>
    <w:p w14:paraId="18C6BCD7" w14:textId="77777777" w:rsidR="00411971" w:rsidRPr="00387AE0" w:rsidRDefault="003A081F" w:rsidP="00020FD2">
      <w:pPr>
        <w:pStyle w:val="Llistaambpics2"/>
        <w:numPr>
          <w:ilvl w:val="0"/>
          <w:numId w:val="0"/>
        </w:numPr>
        <w:tabs>
          <w:tab w:val="right" w:pos="4820"/>
          <w:tab w:val="right" w:pos="6521"/>
        </w:tabs>
        <w:spacing w:before="240" w:after="120"/>
        <w:ind w:left="284"/>
        <w:jc w:val="both"/>
        <w:rPr>
          <w:rFonts w:ascii="Arial" w:hAnsi="Arial" w:cs="Arial"/>
          <w:sz w:val="22"/>
          <w:szCs w:val="22"/>
          <w:lang w:val="ca-ES"/>
        </w:rPr>
      </w:pPr>
      <w:r>
        <w:rPr>
          <w:rFonts w:ascii="Arial" w:hAnsi="Arial" w:cs="Arial"/>
          <w:sz w:val="22"/>
          <w:szCs w:val="22"/>
          <w:lang w:val="ca-ES"/>
        </w:rPr>
        <w:tab/>
      </w:r>
      <w:r w:rsidR="00411971" w:rsidRPr="00FA38AF">
        <w:rPr>
          <w:rFonts w:ascii="Arial" w:hAnsi="Arial" w:cs="Arial"/>
          <w:sz w:val="22"/>
          <w:szCs w:val="22"/>
          <w:u w:val="single"/>
          <w:lang w:val="ca-ES"/>
        </w:rPr>
        <w:t>Costos</w:t>
      </w:r>
      <w:r w:rsidR="00411971" w:rsidRPr="00387AE0">
        <w:rPr>
          <w:rFonts w:ascii="Arial" w:hAnsi="Arial" w:cs="Arial"/>
          <w:sz w:val="22"/>
          <w:szCs w:val="22"/>
          <w:lang w:val="ca-ES"/>
        </w:rPr>
        <w:t xml:space="preserve"> </w:t>
      </w:r>
      <w:r w:rsidR="005F2D4D">
        <w:rPr>
          <w:rFonts w:ascii="Arial" w:hAnsi="Arial" w:cs="Arial"/>
          <w:sz w:val="22"/>
          <w:szCs w:val="22"/>
          <w:lang w:val="ca-ES"/>
        </w:rPr>
        <w:tab/>
      </w:r>
      <w:r w:rsidR="00411971" w:rsidRPr="00FA38AF">
        <w:rPr>
          <w:rFonts w:ascii="Arial" w:hAnsi="Arial" w:cs="Arial"/>
          <w:sz w:val="22"/>
          <w:szCs w:val="22"/>
          <w:u w:val="single"/>
          <w:lang w:val="ca-ES"/>
        </w:rPr>
        <w:t>Ingressos</w:t>
      </w:r>
    </w:p>
    <w:p w14:paraId="1B47437F" w14:textId="77777777" w:rsidR="00411971" w:rsidRPr="00387AE0" w:rsidRDefault="003A081F" w:rsidP="00020FD2">
      <w:pPr>
        <w:pStyle w:val="Llistaambpics2"/>
        <w:numPr>
          <w:ilvl w:val="0"/>
          <w:numId w:val="0"/>
        </w:numPr>
        <w:tabs>
          <w:tab w:val="right" w:pos="4820"/>
          <w:tab w:val="right" w:pos="6521"/>
        </w:tabs>
        <w:spacing w:before="120" w:after="120"/>
        <w:ind w:left="284"/>
        <w:jc w:val="both"/>
        <w:rPr>
          <w:rFonts w:ascii="Arial" w:hAnsi="Arial" w:cs="Arial"/>
          <w:sz w:val="22"/>
          <w:szCs w:val="22"/>
          <w:lang w:val="ca-ES"/>
        </w:rPr>
      </w:pPr>
      <w:r>
        <w:rPr>
          <w:rFonts w:ascii="Arial" w:hAnsi="Arial" w:cs="Arial"/>
          <w:sz w:val="22"/>
          <w:szCs w:val="22"/>
          <w:lang w:val="ca-ES"/>
        </w:rPr>
        <w:t xml:space="preserve">Epígraf </w:t>
      </w:r>
      <w:r w:rsidR="007846CE">
        <w:rPr>
          <w:rFonts w:ascii="Arial" w:hAnsi="Arial" w:cs="Arial"/>
          <w:sz w:val="22"/>
          <w:szCs w:val="22"/>
          <w:lang w:val="ca-ES"/>
        </w:rPr>
        <w:t>I</w:t>
      </w:r>
      <w:r>
        <w:rPr>
          <w:rFonts w:ascii="Arial" w:hAnsi="Arial" w:cs="Arial"/>
          <w:sz w:val="22"/>
          <w:szCs w:val="22"/>
          <w:lang w:val="ca-ES"/>
        </w:rPr>
        <w:t xml:space="preserve"> (Residus domèstics)</w:t>
      </w:r>
      <w:r>
        <w:rPr>
          <w:rFonts w:ascii="Arial" w:hAnsi="Arial" w:cs="Arial"/>
          <w:sz w:val="22"/>
          <w:szCs w:val="22"/>
          <w:lang w:val="ca-ES"/>
        </w:rPr>
        <w:tab/>
      </w:r>
      <w:r w:rsidR="005F2D4D">
        <w:rPr>
          <w:rFonts w:ascii="Arial" w:hAnsi="Arial" w:cs="Arial"/>
          <w:sz w:val="22"/>
          <w:szCs w:val="22"/>
          <w:lang w:val="ca-ES"/>
        </w:rPr>
        <w:t>...€</w:t>
      </w:r>
      <w:r w:rsidR="00411971" w:rsidRPr="00387AE0">
        <w:rPr>
          <w:rFonts w:ascii="Arial" w:hAnsi="Arial" w:cs="Arial"/>
          <w:sz w:val="22"/>
          <w:szCs w:val="22"/>
          <w:lang w:val="ca-ES"/>
        </w:rPr>
        <w:tab/>
      </w:r>
      <w:r w:rsidR="005F2D4D">
        <w:rPr>
          <w:rFonts w:ascii="Arial" w:hAnsi="Arial" w:cs="Arial"/>
          <w:sz w:val="22"/>
          <w:szCs w:val="22"/>
          <w:lang w:val="ca-ES"/>
        </w:rPr>
        <w:t>...€</w:t>
      </w:r>
    </w:p>
    <w:p w14:paraId="17F52C3E" w14:textId="77777777" w:rsidR="005F2D4D" w:rsidRPr="00387AE0" w:rsidRDefault="003A081F" w:rsidP="00020FD2">
      <w:pPr>
        <w:pStyle w:val="Llistaambpics2"/>
        <w:numPr>
          <w:ilvl w:val="0"/>
          <w:numId w:val="0"/>
        </w:numPr>
        <w:tabs>
          <w:tab w:val="right" w:pos="4820"/>
          <w:tab w:val="right" w:pos="6521"/>
        </w:tabs>
        <w:spacing w:before="120" w:after="120"/>
        <w:ind w:left="284"/>
        <w:jc w:val="both"/>
        <w:rPr>
          <w:rFonts w:ascii="Arial" w:hAnsi="Arial" w:cs="Arial"/>
          <w:sz w:val="22"/>
          <w:szCs w:val="22"/>
          <w:lang w:val="ca-ES"/>
        </w:rPr>
      </w:pPr>
      <w:r>
        <w:rPr>
          <w:rFonts w:ascii="Arial" w:hAnsi="Arial" w:cs="Arial"/>
          <w:sz w:val="22"/>
          <w:szCs w:val="22"/>
          <w:lang w:val="ca-ES"/>
        </w:rPr>
        <w:lastRenderedPageBreak/>
        <w:t xml:space="preserve">Epígraf </w:t>
      </w:r>
      <w:r w:rsidR="007846CE">
        <w:rPr>
          <w:rFonts w:ascii="Arial" w:hAnsi="Arial" w:cs="Arial"/>
          <w:sz w:val="22"/>
          <w:szCs w:val="22"/>
          <w:lang w:val="ca-ES"/>
        </w:rPr>
        <w:t>II</w:t>
      </w:r>
      <w:r>
        <w:rPr>
          <w:rFonts w:ascii="Arial" w:hAnsi="Arial" w:cs="Arial"/>
          <w:sz w:val="22"/>
          <w:szCs w:val="22"/>
          <w:lang w:val="ca-ES"/>
        </w:rPr>
        <w:t xml:space="preserve"> (Residus comercials)</w:t>
      </w:r>
      <w:r>
        <w:rPr>
          <w:rFonts w:ascii="Arial" w:hAnsi="Arial" w:cs="Arial"/>
          <w:sz w:val="22"/>
          <w:szCs w:val="22"/>
          <w:lang w:val="ca-ES"/>
        </w:rPr>
        <w:tab/>
      </w:r>
      <w:r w:rsidR="005F2D4D">
        <w:rPr>
          <w:rFonts w:ascii="Arial" w:hAnsi="Arial" w:cs="Arial"/>
          <w:sz w:val="22"/>
          <w:szCs w:val="22"/>
          <w:lang w:val="ca-ES"/>
        </w:rPr>
        <w:t>...€</w:t>
      </w:r>
      <w:r w:rsidR="005F2D4D">
        <w:rPr>
          <w:rFonts w:ascii="Arial" w:hAnsi="Arial" w:cs="Arial"/>
          <w:sz w:val="22"/>
          <w:szCs w:val="22"/>
          <w:lang w:val="ca-ES"/>
        </w:rPr>
        <w:tab/>
        <w:t>...€</w:t>
      </w:r>
    </w:p>
    <w:p w14:paraId="33AEF67B" w14:textId="77777777" w:rsidR="005F2D4D" w:rsidRPr="00387AE0" w:rsidRDefault="00411971" w:rsidP="00020FD2">
      <w:pPr>
        <w:pStyle w:val="Llistaambpics2"/>
        <w:numPr>
          <w:ilvl w:val="0"/>
          <w:numId w:val="0"/>
        </w:numPr>
        <w:tabs>
          <w:tab w:val="right" w:pos="4820"/>
          <w:tab w:val="right" w:pos="6521"/>
        </w:tabs>
        <w:spacing w:before="120" w:after="120"/>
        <w:ind w:left="284"/>
        <w:jc w:val="both"/>
        <w:rPr>
          <w:rFonts w:ascii="Arial" w:hAnsi="Arial" w:cs="Arial"/>
          <w:sz w:val="22"/>
          <w:szCs w:val="22"/>
          <w:lang w:val="ca-ES"/>
        </w:rPr>
      </w:pPr>
      <w:r w:rsidRPr="00387AE0">
        <w:rPr>
          <w:rFonts w:ascii="Arial" w:hAnsi="Arial" w:cs="Arial"/>
          <w:sz w:val="22"/>
          <w:szCs w:val="22"/>
          <w:lang w:val="ca-ES"/>
        </w:rPr>
        <w:t>TOTAL</w:t>
      </w:r>
      <w:r w:rsidR="003A081F">
        <w:rPr>
          <w:rFonts w:ascii="Arial" w:hAnsi="Arial" w:cs="Arial"/>
          <w:sz w:val="22"/>
          <w:szCs w:val="22"/>
          <w:lang w:val="ca-ES"/>
        </w:rPr>
        <w:tab/>
      </w:r>
      <w:r w:rsidR="005F2D4D">
        <w:rPr>
          <w:rFonts w:ascii="Arial" w:hAnsi="Arial" w:cs="Arial"/>
          <w:sz w:val="22"/>
          <w:szCs w:val="22"/>
          <w:lang w:val="ca-ES"/>
        </w:rPr>
        <w:t>...€</w:t>
      </w:r>
      <w:r w:rsidR="005F2D4D" w:rsidRPr="00387AE0">
        <w:rPr>
          <w:rFonts w:ascii="Arial" w:hAnsi="Arial" w:cs="Arial"/>
          <w:sz w:val="22"/>
          <w:szCs w:val="22"/>
          <w:lang w:val="ca-ES"/>
        </w:rPr>
        <w:tab/>
      </w:r>
      <w:r w:rsidR="005F2D4D">
        <w:rPr>
          <w:rFonts w:ascii="Arial" w:hAnsi="Arial" w:cs="Arial"/>
          <w:sz w:val="22"/>
          <w:szCs w:val="22"/>
          <w:lang w:val="ca-ES"/>
        </w:rPr>
        <w:t>...€</w:t>
      </w:r>
    </w:p>
    <w:p w14:paraId="5A3289C0" w14:textId="77777777" w:rsidR="00FA38AF" w:rsidRPr="00FA38AF" w:rsidRDefault="003A081F">
      <w:pPr>
        <w:pStyle w:val="Llistaambpics2"/>
        <w:numPr>
          <w:ilvl w:val="0"/>
          <w:numId w:val="0"/>
        </w:numPr>
        <w:spacing w:before="240" w:after="120"/>
        <w:jc w:val="both"/>
        <w:rPr>
          <w:rFonts w:ascii="Arial" w:hAnsi="Arial" w:cs="Arial"/>
          <w:sz w:val="22"/>
          <w:szCs w:val="22"/>
          <w:lang w:val="ca-ES"/>
        </w:rPr>
      </w:pPr>
      <w:r w:rsidRPr="00FA38AF">
        <w:rPr>
          <w:rFonts w:ascii="Arial" w:hAnsi="Arial" w:cs="Arial"/>
          <w:sz w:val="22"/>
          <w:szCs w:val="22"/>
          <w:lang w:val="ca-ES"/>
        </w:rPr>
        <w:t xml:space="preserve">Els </w:t>
      </w:r>
      <w:r w:rsidR="00411971" w:rsidRPr="00FA38AF">
        <w:rPr>
          <w:rFonts w:ascii="Arial" w:hAnsi="Arial" w:cs="Arial"/>
          <w:sz w:val="22"/>
          <w:szCs w:val="22"/>
          <w:lang w:val="ca-ES"/>
        </w:rPr>
        <w:t>ingressos que es preveu</w:t>
      </w:r>
      <w:r w:rsidRPr="00FA38AF">
        <w:rPr>
          <w:rFonts w:ascii="Arial" w:hAnsi="Arial" w:cs="Arial"/>
          <w:sz w:val="22"/>
          <w:szCs w:val="22"/>
          <w:lang w:val="ca-ES"/>
        </w:rPr>
        <w:t>en</w:t>
      </w:r>
      <w:r w:rsidR="00411971" w:rsidRPr="00FA38AF">
        <w:rPr>
          <w:rFonts w:ascii="Arial" w:hAnsi="Arial" w:cs="Arial"/>
          <w:sz w:val="22"/>
          <w:szCs w:val="22"/>
          <w:lang w:val="ca-ES"/>
        </w:rPr>
        <w:t xml:space="preserve"> liquidar </w:t>
      </w:r>
      <w:r w:rsidR="005F2D4D" w:rsidRPr="00FA38AF">
        <w:rPr>
          <w:rFonts w:ascii="Arial" w:hAnsi="Arial" w:cs="Arial"/>
          <w:sz w:val="22"/>
          <w:szCs w:val="22"/>
          <w:lang w:val="ca-ES"/>
        </w:rPr>
        <w:t xml:space="preserve">no excedeixen els costos dels serveis, motiu pel qual </w:t>
      </w:r>
      <w:r w:rsidR="00411971" w:rsidRPr="00FA38AF">
        <w:rPr>
          <w:rFonts w:ascii="Arial" w:hAnsi="Arial" w:cs="Arial"/>
          <w:sz w:val="22"/>
          <w:szCs w:val="22"/>
          <w:lang w:val="ca-ES"/>
        </w:rPr>
        <w:t xml:space="preserve">es compleix </w:t>
      </w:r>
      <w:r w:rsidR="005F2D4D" w:rsidRPr="00FA38AF">
        <w:rPr>
          <w:rFonts w:ascii="Arial" w:hAnsi="Arial" w:cs="Arial"/>
          <w:sz w:val="22"/>
          <w:szCs w:val="22"/>
          <w:lang w:val="ca-ES"/>
        </w:rPr>
        <w:t xml:space="preserve">allò previst </w:t>
      </w:r>
      <w:r w:rsidR="00F32DAC">
        <w:rPr>
          <w:rFonts w:ascii="Arial" w:hAnsi="Arial" w:cs="Arial"/>
          <w:sz w:val="22"/>
          <w:szCs w:val="22"/>
          <w:lang w:val="ca-ES"/>
        </w:rPr>
        <w:t>en</w:t>
      </w:r>
      <w:r w:rsidR="005F2D4D" w:rsidRPr="00FA38AF">
        <w:rPr>
          <w:rFonts w:ascii="Arial" w:hAnsi="Arial" w:cs="Arial"/>
          <w:sz w:val="22"/>
          <w:szCs w:val="22"/>
          <w:lang w:val="ca-ES"/>
        </w:rPr>
        <w:t xml:space="preserve"> l’art</w:t>
      </w:r>
      <w:r w:rsidR="007846CE">
        <w:rPr>
          <w:rFonts w:ascii="Arial" w:hAnsi="Arial" w:cs="Arial"/>
          <w:sz w:val="22"/>
          <w:szCs w:val="22"/>
          <w:lang w:val="ca-ES"/>
        </w:rPr>
        <w:t>icle</w:t>
      </w:r>
      <w:r w:rsidR="005F2D4D" w:rsidRPr="00FA38AF">
        <w:rPr>
          <w:rFonts w:ascii="Arial" w:hAnsi="Arial" w:cs="Arial"/>
          <w:sz w:val="22"/>
          <w:szCs w:val="22"/>
          <w:lang w:val="ca-ES"/>
        </w:rPr>
        <w:t xml:space="preserve"> 24.2 del TRLRHL</w:t>
      </w:r>
      <w:r w:rsidR="00FA38AF" w:rsidRPr="00FA38AF">
        <w:rPr>
          <w:rFonts w:ascii="Arial" w:hAnsi="Arial" w:cs="Arial"/>
          <w:sz w:val="22"/>
          <w:szCs w:val="22"/>
          <w:lang w:val="ca-ES"/>
        </w:rPr>
        <w:t xml:space="preserve"> i el principi de qui contamina paga, d'acord amb el qual els costos relatius a la gestió dels residus hauran d’anar a càrrec del productor o del posseïdor de residus.</w:t>
      </w:r>
    </w:p>
    <w:p w14:paraId="31B3F68B" w14:textId="4ABE8E56" w:rsidR="00050F51" w:rsidRDefault="00E0337C">
      <w:pPr>
        <w:pStyle w:val="Llistaambpics2"/>
        <w:numPr>
          <w:ilvl w:val="0"/>
          <w:numId w:val="0"/>
        </w:numPr>
        <w:spacing w:before="240" w:after="120"/>
        <w:jc w:val="both"/>
        <w:rPr>
          <w:rFonts w:ascii="Arial" w:hAnsi="Arial" w:cs="Arial"/>
          <w:sz w:val="22"/>
          <w:szCs w:val="22"/>
          <w:lang w:val="ca-ES"/>
        </w:rPr>
      </w:pPr>
      <w:bookmarkStart w:id="2" w:name="_Hlk168849396"/>
      <w:r>
        <w:rPr>
          <w:rFonts w:ascii="Arial" w:hAnsi="Arial" w:cs="Arial"/>
          <w:sz w:val="22"/>
          <w:szCs w:val="22"/>
          <w:lang w:val="ca-ES"/>
        </w:rPr>
        <w:t xml:space="preserve">L’import de les reduccions aplicades no </w:t>
      </w:r>
      <w:r w:rsidR="00C41427">
        <w:rPr>
          <w:rFonts w:ascii="Arial" w:hAnsi="Arial" w:cs="Arial"/>
          <w:sz w:val="22"/>
          <w:szCs w:val="22"/>
          <w:lang w:val="ca-ES"/>
        </w:rPr>
        <w:t>es reparteix</w:t>
      </w:r>
      <w:r>
        <w:rPr>
          <w:rFonts w:ascii="Arial" w:hAnsi="Arial" w:cs="Arial"/>
          <w:sz w:val="22"/>
          <w:szCs w:val="22"/>
          <w:lang w:val="ca-ES"/>
        </w:rPr>
        <w:t xml:space="preserve"> entre la resta de subjectes passius. És a dir, la menor quota a satisfer </w:t>
      </w:r>
      <w:r w:rsidR="00050F51">
        <w:rPr>
          <w:rFonts w:ascii="Arial" w:hAnsi="Arial" w:cs="Arial"/>
          <w:sz w:val="22"/>
          <w:szCs w:val="22"/>
          <w:lang w:val="ca-ES"/>
        </w:rPr>
        <w:t xml:space="preserve">pel subjecte passiu a qui s’apliqui una reducció no implica </w:t>
      </w:r>
      <w:r>
        <w:rPr>
          <w:rFonts w:ascii="Arial" w:hAnsi="Arial" w:cs="Arial"/>
          <w:sz w:val="22"/>
          <w:szCs w:val="22"/>
          <w:lang w:val="ca-ES"/>
        </w:rPr>
        <w:t xml:space="preserve"> </w:t>
      </w:r>
      <w:r w:rsidR="00050F51">
        <w:rPr>
          <w:rFonts w:ascii="Arial" w:hAnsi="Arial" w:cs="Arial"/>
          <w:sz w:val="22"/>
          <w:szCs w:val="22"/>
          <w:lang w:val="ca-ES"/>
        </w:rPr>
        <w:t xml:space="preserve">que la resta de subjectes passius hagin de pagar una major quota equivalent. </w:t>
      </w:r>
    </w:p>
    <w:p w14:paraId="5FDB6603" w14:textId="0E5069CB" w:rsidR="00411971" w:rsidRPr="00387AE0" w:rsidRDefault="00050F51">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Ai</w:t>
      </w:r>
      <w:r w:rsidR="00FA38AF" w:rsidRPr="00FA38AF">
        <w:rPr>
          <w:rFonts w:ascii="Arial" w:hAnsi="Arial" w:cs="Arial"/>
          <w:sz w:val="22"/>
          <w:szCs w:val="22"/>
          <w:lang w:val="ca-ES"/>
        </w:rPr>
        <w:t>xí mateix, les</w:t>
      </w:r>
      <w:r w:rsidR="00FA38AF">
        <w:rPr>
          <w:rFonts w:ascii="Arial" w:hAnsi="Arial" w:cs="Arial"/>
          <w:sz w:val="22"/>
          <w:szCs w:val="22"/>
          <w:lang w:val="ca-ES"/>
        </w:rPr>
        <w:t xml:space="preserve"> taxes previstes pretenen aproximar-se al compliment del </w:t>
      </w:r>
      <w:r w:rsidR="000E4B30">
        <w:rPr>
          <w:rFonts w:ascii="Arial" w:hAnsi="Arial" w:cs="Arial"/>
          <w:sz w:val="22"/>
          <w:szCs w:val="22"/>
          <w:lang w:val="ca-ES"/>
        </w:rPr>
        <w:t>principi</w:t>
      </w:r>
      <w:r w:rsidR="00FA38AF">
        <w:rPr>
          <w:rFonts w:ascii="Arial" w:hAnsi="Arial" w:cs="Arial"/>
          <w:sz w:val="22"/>
          <w:szCs w:val="22"/>
          <w:lang w:val="ca-ES"/>
        </w:rPr>
        <w:t xml:space="preserve"> contingut en l’article 11.3 de la Llei 7/2022, sobre </w:t>
      </w:r>
      <w:r w:rsidR="00DC7E09">
        <w:rPr>
          <w:rFonts w:ascii="Arial" w:hAnsi="Arial" w:cs="Arial"/>
          <w:sz w:val="22"/>
          <w:szCs w:val="22"/>
          <w:lang w:val="ca-ES"/>
        </w:rPr>
        <w:t>l’establiment d</w:t>
      </w:r>
      <w:r w:rsidR="00FA38AF">
        <w:rPr>
          <w:rFonts w:ascii="Arial" w:hAnsi="Arial" w:cs="Arial"/>
          <w:sz w:val="22"/>
          <w:szCs w:val="22"/>
          <w:lang w:val="ca-ES"/>
        </w:rPr>
        <w:t>’unes taxes no deficitàries.</w:t>
      </w:r>
    </w:p>
    <w:bookmarkEnd w:id="2"/>
    <w:p w14:paraId="7EE56411" w14:textId="77777777" w:rsidR="00411971" w:rsidRPr="00664345" w:rsidRDefault="005F2D4D">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 xml:space="preserve">Per tant, </w:t>
      </w:r>
      <w:r w:rsidR="00411971" w:rsidRPr="00387AE0">
        <w:rPr>
          <w:rFonts w:ascii="Arial" w:hAnsi="Arial" w:cs="Arial"/>
          <w:sz w:val="22"/>
          <w:szCs w:val="22"/>
          <w:lang w:val="ca-ES"/>
        </w:rPr>
        <w:t>s'informa favorablement la imposició de l</w:t>
      </w:r>
      <w:r w:rsidR="00923C3B">
        <w:rPr>
          <w:rFonts w:ascii="Arial" w:hAnsi="Arial" w:cs="Arial"/>
          <w:sz w:val="22"/>
          <w:szCs w:val="22"/>
          <w:lang w:val="ca-ES"/>
        </w:rPr>
        <w:t>es taxes</w:t>
      </w:r>
      <w:r w:rsidR="00411971" w:rsidRPr="00387AE0">
        <w:rPr>
          <w:rFonts w:ascii="Arial" w:hAnsi="Arial" w:cs="Arial"/>
          <w:sz w:val="22"/>
          <w:szCs w:val="22"/>
          <w:lang w:val="ca-ES"/>
        </w:rPr>
        <w:t xml:space="preserve"> </w:t>
      </w:r>
      <w:r w:rsidR="00923C3B">
        <w:rPr>
          <w:rFonts w:ascii="Arial" w:hAnsi="Arial" w:cs="Arial"/>
          <w:sz w:val="22"/>
          <w:szCs w:val="22"/>
          <w:lang w:val="ca-ES"/>
        </w:rPr>
        <w:t>en</w:t>
      </w:r>
      <w:r w:rsidR="00411971" w:rsidRPr="00387AE0">
        <w:rPr>
          <w:rFonts w:ascii="Arial" w:hAnsi="Arial" w:cs="Arial"/>
          <w:sz w:val="22"/>
          <w:szCs w:val="22"/>
          <w:lang w:val="ca-ES"/>
        </w:rPr>
        <w:t xml:space="preserve"> les quanties reflectides a l'ordenança fiscal annexa.</w:t>
      </w:r>
    </w:p>
    <w:p w14:paraId="413CDE5B" w14:textId="77777777" w:rsidR="00411971" w:rsidRPr="00664345" w:rsidRDefault="00411971">
      <w:pPr>
        <w:spacing w:before="240" w:after="120"/>
        <w:rPr>
          <w:lang w:val="ca-ES"/>
        </w:rPr>
      </w:pPr>
    </w:p>
    <w:sectPr w:rsidR="00411971" w:rsidRPr="00664345">
      <w:footerReference w:type="default" r:id="rId7"/>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D50F" w14:textId="77777777" w:rsidR="00BE1E55" w:rsidRDefault="00BE1E55" w:rsidP="004B510B">
      <w:pPr>
        <w:spacing w:after="0" w:line="240" w:lineRule="auto"/>
      </w:pPr>
      <w:r>
        <w:separator/>
      </w:r>
    </w:p>
  </w:endnote>
  <w:endnote w:type="continuationSeparator" w:id="0">
    <w:p w14:paraId="4D9580E8" w14:textId="77777777" w:rsidR="00BE1E55" w:rsidRDefault="00BE1E55" w:rsidP="004B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8093"/>
      <w:docPartObj>
        <w:docPartGallery w:val="Page Numbers (Bottom of Page)"/>
        <w:docPartUnique/>
      </w:docPartObj>
    </w:sdtPr>
    <w:sdtEndPr/>
    <w:sdtContent>
      <w:p w14:paraId="592600BD" w14:textId="4407F8DE" w:rsidR="00BE1E55" w:rsidRDefault="00BE1E55">
        <w:pPr>
          <w:pStyle w:val="Peu"/>
          <w:jc w:val="right"/>
        </w:pPr>
        <w:r>
          <w:fldChar w:fldCharType="begin"/>
        </w:r>
        <w:r>
          <w:instrText>PAGE   \* MERGEFORMAT</w:instrText>
        </w:r>
        <w:r>
          <w:fldChar w:fldCharType="separate"/>
        </w:r>
        <w:r w:rsidR="00F302E2" w:rsidRPr="00F302E2">
          <w:rPr>
            <w:noProof/>
            <w:lang w:val="ca-ES"/>
          </w:rPr>
          <w:t>13</w:t>
        </w:r>
        <w:r>
          <w:fldChar w:fldCharType="end"/>
        </w:r>
      </w:p>
    </w:sdtContent>
  </w:sdt>
  <w:p w14:paraId="21F74261" w14:textId="77777777" w:rsidR="00BE1E55" w:rsidRDefault="00BE1E5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CDEE" w14:textId="77777777" w:rsidR="00BE1E55" w:rsidRDefault="00BE1E55" w:rsidP="004B510B">
      <w:pPr>
        <w:spacing w:after="0" w:line="240" w:lineRule="auto"/>
      </w:pPr>
      <w:r>
        <w:separator/>
      </w:r>
    </w:p>
  </w:footnote>
  <w:footnote w:type="continuationSeparator" w:id="0">
    <w:p w14:paraId="64487D8C" w14:textId="77777777" w:rsidR="00BE1E55" w:rsidRDefault="00BE1E55" w:rsidP="004B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82B16"/>
    <w:lvl w:ilvl="0">
      <w:start w:val="1"/>
      <w:numFmt w:val="bullet"/>
      <w:pStyle w:val="Llistaambpics2"/>
      <w:lvlText w:val=""/>
      <w:lvlJc w:val="left"/>
      <w:pPr>
        <w:tabs>
          <w:tab w:val="num" w:pos="643"/>
        </w:tabs>
        <w:ind w:left="643" w:hanging="360"/>
      </w:pPr>
      <w:rPr>
        <w:rFonts w:ascii="Symbol" w:hAnsi="Symbol" w:hint="default"/>
      </w:rPr>
    </w:lvl>
  </w:abstractNum>
  <w:abstractNum w:abstractNumId="1" w15:restartNumberingAfterBreak="0">
    <w:nsid w:val="00D80F17"/>
    <w:multiLevelType w:val="multilevel"/>
    <w:tmpl w:val="2464863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56E2F"/>
    <w:multiLevelType w:val="hybridMultilevel"/>
    <w:tmpl w:val="91283BA2"/>
    <w:lvl w:ilvl="0" w:tplc="B554F826">
      <w:numFmt w:val="bullet"/>
      <w:lvlText w:val=""/>
      <w:lvlJc w:val="left"/>
      <w:pPr>
        <w:ind w:left="643" w:hanging="360"/>
      </w:pPr>
      <w:rPr>
        <w:rFonts w:ascii="Symbol" w:eastAsia="Times New Roman" w:hAnsi="Symbol" w:cs="Arial" w:hint="default"/>
      </w:rPr>
    </w:lvl>
    <w:lvl w:ilvl="1" w:tplc="04030003" w:tentative="1">
      <w:start w:val="1"/>
      <w:numFmt w:val="bullet"/>
      <w:lvlText w:val="o"/>
      <w:lvlJc w:val="left"/>
      <w:pPr>
        <w:ind w:left="1363" w:hanging="360"/>
      </w:pPr>
      <w:rPr>
        <w:rFonts w:ascii="Courier New" w:hAnsi="Courier New" w:cs="Courier New" w:hint="default"/>
      </w:rPr>
    </w:lvl>
    <w:lvl w:ilvl="2" w:tplc="04030005" w:tentative="1">
      <w:start w:val="1"/>
      <w:numFmt w:val="bullet"/>
      <w:lvlText w:val=""/>
      <w:lvlJc w:val="left"/>
      <w:pPr>
        <w:ind w:left="2083" w:hanging="360"/>
      </w:pPr>
      <w:rPr>
        <w:rFonts w:ascii="Wingdings" w:hAnsi="Wingdings" w:hint="default"/>
      </w:rPr>
    </w:lvl>
    <w:lvl w:ilvl="3" w:tplc="04030001" w:tentative="1">
      <w:start w:val="1"/>
      <w:numFmt w:val="bullet"/>
      <w:lvlText w:val=""/>
      <w:lvlJc w:val="left"/>
      <w:pPr>
        <w:ind w:left="2803" w:hanging="360"/>
      </w:pPr>
      <w:rPr>
        <w:rFonts w:ascii="Symbol" w:hAnsi="Symbol" w:hint="default"/>
      </w:rPr>
    </w:lvl>
    <w:lvl w:ilvl="4" w:tplc="04030003" w:tentative="1">
      <w:start w:val="1"/>
      <w:numFmt w:val="bullet"/>
      <w:lvlText w:val="o"/>
      <w:lvlJc w:val="left"/>
      <w:pPr>
        <w:ind w:left="3523" w:hanging="360"/>
      </w:pPr>
      <w:rPr>
        <w:rFonts w:ascii="Courier New" w:hAnsi="Courier New" w:cs="Courier New" w:hint="default"/>
      </w:rPr>
    </w:lvl>
    <w:lvl w:ilvl="5" w:tplc="04030005" w:tentative="1">
      <w:start w:val="1"/>
      <w:numFmt w:val="bullet"/>
      <w:lvlText w:val=""/>
      <w:lvlJc w:val="left"/>
      <w:pPr>
        <w:ind w:left="4243" w:hanging="360"/>
      </w:pPr>
      <w:rPr>
        <w:rFonts w:ascii="Wingdings" w:hAnsi="Wingdings" w:hint="default"/>
      </w:rPr>
    </w:lvl>
    <w:lvl w:ilvl="6" w:tplc="04030001" w:tentative="1">
      <w:start w:val="1"/>
      <w:numFmt w:val="bullet"/>
      <w:lvlText w:val=""/>
      <w:lvlJc w:val="left"/>
      <w:pPr>
        <w:ind w:left="4963" w:hanging="360"/>
      </w:pPr>
      <w:rPr>
        <w:rFonts w:ascii="Symbol" w:hAnsi="Symbol" w:hint="default"/>
      </w:rPr>
    </w:lvl>
    <w:lvl w:ilvl="7" w:tplc="04030003" w:tentative="1">
      <w:start w:val="1"/>
      <w:numFmt w:val="bullet"/>
      <w:lvlText w:val="o"/>
      <w:lvlJc w:val="left"/>
      <w:pPr>
        <w:ind w:left="5683" w:hanging="360"/>
      </w:pPr>
      <w:rPr>
        <w:rFonts w:ascii="Courier New" w:hAnsi="Courier New" w:cs="Courier New" w:hint="default"/>
      </w:rPr>
    </w:lvl>
    <w:lvl w:ilvl="8" w:tplc="04030005" w:tentative="1">
      <w:start w:val="1"/>
      <w:numFmt w:val="bullet"/>
      <w:lvlText w:val=""/>
      <w:lvlJc w:val="left"/>
      <w:pPr>
        <w:ind w:left="6403" w:hanging="360"/>
      </w:pPr>
      <w:rPr>
        <w:rFonts w:ascii="Wingdings" w:hAnsi="Wingdings" w:hint="default"/>
      </w:rPr>
    </w:lvl>
  </w:abstractNum>
  <w:abstractNum w:abstractNumId="3" w15:restartNumberingAfterBreak="0">
    <w:nsid w:val="0A713B91"/>
    <w:multiLevelType w:val="multilevel"/>
    <w:tmpl w:val="C4B28014"/>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1F5935"/>
    <w:multiLevelType w:val="hybridMultilevel"/>
    <w:tmpl w:val="519AEAB6"/>
    <w:lvl w:ilvl="0" w:tplc="6A4A1DB0">
      <w:start w:val="1"/>
      <w:numFmt w:val="bullet"/>
      <w:lvlText w:val=""/>
      <w:lvlJc w:val="left"/>
      <w:pPr>
        <w:ind w:left="632" w:hanging="360"/>
      </w:pPr>
      <w:rPr>
        <w:rFonts w:ascii="Symbol" w:eastAsia="Times New Roman" w:hAnsi="Symbol" w:cs="Arial" w:hint="default"/>
      </w:rPr>
    </w:lvl>
    <w:lvl w:ilvl="1" w:tplc="04030003" w:tentative="1">
      <w:start w:val="1"/>
      <w:numFmt w:val="bullet"/>
      <w:lvlText w:val="o"/>
      <w:lvlJc w:val="left"/>
      <w:pPr>
        <w:ind w:left="1352" w:hanging="360"/>
      </w:pPr>
      <w:rPr>
        <w:rFonts w:ascii="Courier New" w:hAnsi="Courier New" w:cs="Courier New" w:hint="default"/>
      </w:rPr>
    </w:lvl>
    <w:lvl w:ilvl="2" w:tplc="04030005" w:tentative="1">
      <w:start w:val="1"/>
      <w:numFmt w:val="bullet"/>
      <w:lvlText w:val=""/>
      <w:lvlJc w:val="left"/>
      <w:pPr>
        <w:ind w:left="2072" w:hanging="360"/>
      </w:pPr>
      <w:rPr>
        <w:rFonts w:ascii="Wingdings" w:hAnsi="Wingdings" w:hint="default"/>
      </w:rPr>
    </w:lvl>
    <w:lvl w:ilvl="3" w:tplc="04030001" w:tentative="1">
      <w:start w:val="1"/>
      <w:numFmt w:val="bullet"/>
      <w:lvlText w:val=""/>
      <w:lvlJc w:val="left"/>
      <w:pPr>
        <w:ind w:left="2792" w:hanging="360"/>
      </w:pPr>
      <w:rPr>
        <w:rFonts w:ascii="Symbol" w:hAnsi="Symbol" w:hint="default"/>
      </w:rPr>
    </w:lvl>
    <w:lvl w:ilvl="4" w:tplc="04030003" w:tentative="1">
      <w:start w:val="1"/>
      <w:numFmt w:val="bullet"/>
      <w:lvlText w:val="o"/>
      <w:lvlJc w:val="left"/>
      <w:pPr>
        <w:ind w:left="3512" w:hanging="360"/>
      </w:pPr>
      <w:rPr>
        <w:rFonts w:ascii="Courier New" w:hAnsi="Courier New" w:cs="Courier New" w:hint="default"/>
      </w:rPr>
    </w:lvl>
    <w:lvl w:ilvl="5" w:tplc="04030005" w:tentative="1">
      <w:start w:val="1"/>
      <w:numFmt w:val="bullet"/>
      <w:lvlText w:val=""/>
      <w:lvlJc w:val="left"/>
      <w:pPr>
        <w:ind w:left="4232" w:hanging="360"/>
      </w:pPr>
      <w:rPr>
        <w:rFonts w:ascii="Wingdings" w:hAnsi="Wingdings" w:hint="default"/>
      </w:rPr>
    </w:lvl>
    <w:lvl w:ilvl="6" w:tplc="04030001" w:tentative="1">
      <w:start w:val="1"/>
      <w:numFmt w:val="bullet"/>
      <w:lvlText w:val=""/>
      <w:lvlJc w:val="left"/>
      <w:pPr>
        <w:ind w:left="4952" w:hanging="360"/>
      </w:pPr>
      <w:rPr>
        <w:rFonts w:ascii="Symbol" w:hAnsi="Symbol" w:hint="default"/>
      </w:rPr>
    </w:lvl>
    <w:lvl w:ilvl="7" w:tplc="04030003" w:tentative="1">
      <w:start w:val="1"/>
      <w:numFmt w:val="bullet"/>
      <w:lvlText w:val="o"/>
      <w:lvlJc w:val="left"/>
      <w:pPr>
        <w:ind w:left="5672" w:hanging="360"/>
      </w:pPr>
      <w:rPr>
        <w:rFonts w:ascii="Courier New" w:hAnsi="Courier New" w:cs="Courier New" w:hint="default"/>
      </w:rPr>
    </w:lvl>
    <w:lvl w:ilvl="8" w:tplc="04030005" w:tentative="1">
      <w:start w:val="1"/>
      <w:numFmt w:val="bullet"/>
      <w:lvlText w:val=""/>
      <w:lvlJc w:val="left"/>
      <w:pPr>
        <w:ind w:left="6392" w:hanging="360"/>
      </w:pPr>
      <w:rPr>
        <w:rFonts w:ascii="Wingdings" w:hAnsi="Wingdings" w:hint="default"/>
      </w:rPr>
    </w:lvl>
  </w:abstractNum>
  <w:abstractNum w:abstractNumId="5" w15:restartNumberingAfterBreak="0">
    <w:nsid w:val="1A0039D9"/>
    <w:multiLevelType w:val="hybridMultilevel"/>
    <w:tmpl w:val="121E5F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5282F1A"/>
    <w:multiLevelType w:val="multilevel"/>
    <w:tmpl w:val="6582925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E97274"/>
    <w:multiLevelType w:val="hybridMultilevel"/>
    <w:tmpl w:val="390A8F48"/>
    <w:lvl w:ilvl="0" w:tplc="9908433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88A6CF7"/>
    <w:multiLevelType w:val="hybridMultilevel"/>
    <w:tmpl w:val="C15EAF04"/>
    <w:lvl w:ilvl="0" w:tplc="C77EA10C">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91F38A6"/>
    <w:multiLevelType w:val="hybridMultilevel"/>
    <w:tmpl w:val="057CA25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B3A0290"/>
    <w:multiLevelType w:val="hybridMultilevel"/>
    <w:tmpl w:val="E35A98B6"/>
    <w:lvl w:ilvl="0" w:tplc="32881700">
      <w:start w:val="1"/>
      <w:numFmt w:val="bullet"/>
      <w:lvlText w:val=""/>
      <w:lvlJc w:val="left"/>
      <w:pPr>
        <w:ind w:left="643" w:hanging="360"/>
      </w:pPr>
      <w:rPr>
        <w:rFonts w:ascii="Symbol" w:eastAsia="Times New Roman" w:hAnsi="Symbol" w:cs="Arial" w:hint="default"/>
      </w:rPr>
    </w:lvl>
    <w:lvl w:ilvl="1" w:tplc="04030003" w:tentative="1">
      <w:start w:val="1"/>
      <w:numFmt w:val="bullet"/>
      <w:lvlText w:val="o"/>
      <w:lvlJc w:val="left"/>
      <w:pPr>
        <w:ind w:left="1363" w:hanging="360"/>
      </w:pPr>
      <w:rPr>
        <w:rFonts w:ascii="Courier New" w:hAnsi="Courier New" w:cs="Courier New" w:hint="default"/>
      </w:rPr>
    </w:lvl>
    <w:lvl w:ilvl="2" w:tplc="04030005" w:tentative="1">
      <w:start w:val="1"/>
      <w:numFmt w:val="bullet"/>
      <w:lvlText w:val=""/>
      <w:lvlJc w:val="left"/>
      <w:pPr>
        <w:ind w:left="2083" w:hanging="360"/>
      </w:pPr>
      <w:rPr>
        <w:rFonts w:ascii="Wingdings" w:hAnsi="Wingdings" w:hint="default"/>
      </w:rPr>
    </w:lvl>
    <w:lvl w:ilvl="3" w:tplc="04030001" w:tentative="1">
      <w:start w:val="1"/>
      <w:numFmt w:val="bullet"/>
      <w:lvlText w:val=""/>
      <w:lvlJc w:val="left"/>
      <w:pPr>
        <w:ind w:left="2803" w:hanging="360"/>
      </w:pPr>
      <w:rPr>
        <w:rFonts w:ascii="Symbol" w:hAnsi="Symbol" w:hint="default"/>
      </w:rPr>
    </w:lvl>
    <w:lvl w:ilvl="4" w:tplc="04030003" w:tentative="1">
      <w:start w:val="1"/>
      <w:numFmt w:val="bullet"/>
      <w:lvlText w:val="o"/>
      <w:lvlJc w:val="left"/>
      <w:pPr>
        <w:ind w:left="3523" w:hanging="360"/>
      </w:pPr>
      <w:rPr>
        <w:rFonts w:ascii="Courier New" w:hAnsi="Courier New" w:cs="Courier New" w:hint="default"/>
      </w:rPr>
    </w:lvl>
    <w:lvl w:ilvl="5" w:tplc="04030005" w:tentative="1">
      <w:start w:val="1"/>
      <w:numFmt w:val="bullet"/>
      <w:lvlText w:val=""/>
      <w:lvlJc w:val="left"/>
      <w:pPr>
        <w:ind w:left="4243" w:hanging="360"/>
      </w:pPr>
      <w:rPr>
        <w:rFonts w:ascii="Wingdings" w:hAnsi="Wingdings" w:hint="default"/>
      </w:rPr>
    </w:lvl>
    <w:lvl w:ilvl="6" w:tplc="04030001" w:tentative="1">
      <w:start w:val="1"/>
      <w:numFmt w:val="bullet"/>
      <w:lvlText w:val=""/>
      <w:lvlJc w:val="left"/>
      <w:pPr>
        <w:ind w:left="4963" w:hanging="360"/>
      </w:pPr>
      <w:rPr>
        <w:rFonts w:ascii="Symbol" w:hAnsi="Symbol" w:hint="default"/>
      </w:rPr>
    </w:lvl>
    <w:lvl w:ilvl="7" w:tplc="04030003" w:tentative="1">
      <w:start w:val="1"/>
      <w:numFmt w:val="bullet"/>
      <w:lvlText w:val="o"/>
      <w:lvlJc w:val="left"/>
      <w:pPr>
        <w:ind w:left="5683" w:hanging="360"/>
      </w:pPr>
      <w:rPr>
        <w:rFonts w:ascii="Courier New" w:hAnsi="Courier New" w:cs="Courier New" w:hint="default"/>
      </w:rPr>
    </w:lvl>
    <w:lvl w:ilvl="8" w:tplc="04030005" w:tentative="1">
      <w:start w:val="1"/>
      <w:numFmt w:val="bullet"/>
      <w:lvlText w:val=""/>
      <w:lvlJc w:val="left"/>
      <w:pPr>
        <w:ind w:left="6403" w:hanging="360"/>
      </w:pPr>
      <w:rPr>
        <w:rFonts w:ascii="Wingdings" w:hAnsi="Wingdings" w:hint="default"/>
      </w:rPr>
    </w:lvl>
  </w:abstractNum>
  <w:abstractNum w:abstractNumId="11" w15:restartNumberingAfterBreak="0">
    <w:nsid w:val="2EA525C4"/>
    <w:multiLevelType w:val="hybridMultilevel"/>
    <w:tmpl w:val="40044D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4367CCB"/>
    <w:multiLevelType w:val="hybridMultilevel"/>
    <w:tmpl w:val="6B58A7FC"/>
    <w:lvl w:ilvl="0" w:tplc="0D4A5132">
      <w:numFmt w:val="bullet"/>
      <w:lvlText w:val=""/>
      <w:lvlJc w:val="left"/>
      <w:pPr>
        <w:ind w:left="643" w:hanging="360"/>
      </w:pPr>
      <w:rPr>
        <w:rFonts w:ascii="Symbol" w:eastAsia="Times New Roman" w:hAnsi="Symbol" w:cs="Arial" w:hint="default"/>
      </w:rPr>
    </w:lvl>
    <w:lvl w:ilvl="1" w:tplc="04030003" w:tentative="1">
      <w:start w:val="1"/>
      <w:numFmt w:val="bullet"/>
      <w:lvlText w:val="o"/>
      <w:lvlJc w:val="left"/>
      <w:pPr>
        <w:ind w:left="1363" w:hanging="360"/>
      </w:pPr>
      <w:rPr>
        <w:rFonts w:ascii="Courier New" w:hAnsi="Courier New" w:cs="Courier New" w:hint="default"/>
      </w:rPr>
    </w:lvl>
    <w:lvl w:ilvl="2" w:tplc="04030005" w:tentative="1">
      <w:start w:val="1"/>
      <w:numFmt w:val="bullet"/>
      <w:lvlText w:val=""/>
      <w:lvlJc w:val="left"/>
      <w:pPr>
        <w:ind w:left="2083" w:hanging="360"/>
      </w:pPr>
      <w:rPr>
        <w:rFonts w:ascii="Wingdings" w:hAnsi="Wingdings" w:hint="default"/>
      </w:rPr>
    </w:lvl>
    <w:lvl w:ilvl="3" w:tplc="04030001" w:tentative="1">
      <w:start w:val="1"/>
      <w:numFmt w:val="bullet"/>
      <w:lvlText w:val=""/>
      <w:lvlJc w:val="left"/>
      <w:pPr>
        <w:ind w:left="2803" w:hanging="360"/>
      </w:pPr>
      <w:rPr>
        <w:rFonts w:ascii="Symbol" w:hAnsi="Symbol" w:hint="default"/>
      </w:rPr>
    </w:lvl>
    <w:lvl w:ilvl="4" w:tplc="04030003" w:tentative="1">
      <w:start w:val="1"/>
      <w:numFmt w:val="bullet"/>
      <w:lvlText w:val="o"/>
      <w:lvlJc w:val="left"/>
      <w:pPr>
        <w:ind w:left="3523" w:hanging="360"/>
      </w:pPr>
      <w:rPr>
        <w:rFonts w:ascii="Courier New" w:hAnsi="Courier New" w:cs="Courier New" w:hint="default"/>
      </w:rPr>
    </w:lvl>
    <w:lvl w:ilvl="5" w:tplc="04030005" w:tentative="1">
      <w:start w:val="1"/>
      <w:numFmt w:val="bullet"/>
      <w:lvlText w:val=""/>
      <w:lvlJc w:val="left"/>
      <w:pPr>
        <w:ind w:left="4243" w:hanging="360"/>
      </w:pPr>
      <w:rPr>
        <w:rFonts w:ascii="Wingdings" w:hAnsi="Wingdings" w:hint="default"/>
      </w:rPr>
    </w:lvl>
    <w:lvl w:ilvl="6" w:tplc="04030001" w:tentative="1">
      <w:start w:val="1"/>
      <w:numFmt w:val="bullet"/>
      <w:lvlText w:val=""/>
      <w:lvlJc w:val="left"/>
      <w:pPr>
        <w:ind w:left="4963" w:hanging="360"/>
      </w:pPr>
      <w:rPr>
        <w:rFonts w:ascii="Symbol" w:hAnsi="Symbol" w:hint="default"/>
      </w:rPr>
    </w:lvl>
    <w:lvl w:ilvl="7" w:tplc="04030003" w:tentative="1">
      <w:start w:val="1"/>
      <w:numFmt w:val="bullet"/>
      <w:lvlText w:val="o"/>
      <w:lvlJc w:val="left"/>
      <w:pPr>
        <w:ind w:left="5683" w:hanging="360"/>
      </w:pPr>
      <w:rPr>
        <w:rFonts w:ascii="Courier New" w:hAnsi="Courier New" w:cs="Courier New" w:hint="default"/>
      </w:rPr>
    </w:lvl>
    <w:lvl w:ilvl="8" w:tplc="04030005" w:tentative="1">
      <w:start w:val="1"/>
      <w:numFmt w:val="bullet"/>
      <w:lvlText w:val=""/>
      <w:lvlJc w:val="left"/>
      <w:pPr>
        <w:ind w:left="6403" w:hanging="360"/>
      </w:pPr>
      <w:rPr>
        <w:rFonts w:ascii="Wingdings" w:hAnsi="Wingdings" w:hint="default"/>
      </w:rPr>
    </w:lvl>
  </w:abstractNum>
  <w:abstractNum w:abstractNumId="13" w15:restartNumberingAfterBreak="0">
    <w:nsid w:val="44F35B99"/>
    <w:multiLevelType w:val="multilevel"/>
    <w:tmpl w:val="9848A8E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D625A"/>
    <w:multiLevelType w:val="multilevel"/>
    <w:tmpl w:val="57167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CB0FD5"/>
    <w:multiLevelType w:val="hybridMultilevel"/>
    <w:tmpl w:val="777A22DA"/>
    <w:lvl w:ilvl="0" w:tplc="FD6A6F5C">
      <w:start w:val="1"/>
      <w:numFmt w:val="upperLetter"/>
      <w:lvlText w:val="%1)"/>
      <w:lvlJc w:val="left"/>
      <w:pPr>
        <w:ind w:left="632" w:hanging="360"/>
      </w:pPr>
      <w:rPr>
        <w:rFonts w:hint="default"/>
      </w:rPr>
    </w:lvl>
    <w:lvl w:ilvl="1" w:tplc="04030019" w:tentative="1">
      <w:start w:val="1"/>
      <w:numFmt w:val="lowerLetter"/>
      <w:lvlText w:val="%2."/>
      <w:lvlJc w:val="left"/>
      <w:pPr>
        <w:ind w:left="1352" w:hanging="360"/>
      </w:pPr>
    </w:lvl>
    <w:lvl w:ilvl="2" w:tplc="0403001B" w:tentative="1">
      <w:start w:val="1"/>
      <w:numFmt w:val="lowerRoman"/>
      <w:lvlText w:val="%3."/>
      <w:lvlJc w:val="right"/>
      <w:pPr>
        <w:ind w:left="2072" w:hanging="180"/>
      </w:pPr>
    </w:lvl>
    <w:lvl w:ilvl="3" w:tplc="0403000F" w:tentative="1">
      <w:start w:val="1"/>
      <w:numFmt w:val="decimal"/>
      <w:lvlText w:val="%4."/>
      <w:lvlJc w:val="left"/>
      <w:pPr>
        <w:ind w:left="2792" w:hanging="360"/>
      </w:pPr>
    </w:lvl>
    <w:lvl w:ilvl="4" w:tplc="04030019" w:tentative="1">
      <w:start w:val="1"/>
      <w:numFmt w:val="lowerLetter"/>
      <w:lvlText w:val="%5."/>
      <w:lvlJc w:val="left"/>
      <w:pPr>
        <w:ind w:left="3512" w:hanging="360"/>
      </w:pPr>
    </w:lvl>
    <w:lvl w:ilvl="5" w:tplc="0403001B" w:tentative="1">
      <w:start w:val="1"/>
      <w:numFmt w:val="lowerRoman"/>
      <w:lvlText w:val="%6."/>
      <w:lvlJc w:val="right"/>
      <w:pPr>
        <w:ind w:left="4232" w:hanging="180"/>
      </w:pPr>
    </w:lvl>
    <w:lvl w:ilvl="6" w:tplc="0403000F" w:tentative="1">
      <w:start w:val="1"/>
      <w:numFmt w:val="decimal"/>
      <w:lvlText w:val="%7."/>
      <w:lvlJc w:val="left"/>
      <w:pPr>
        <w:ind w:left="4952" w:hanging="360"/>
      </w:pPr>
    </w:lvl>
    <w:lvl w:ilvl="7" w:tplc="04030019" w:tentative="1">
      <w:start w:val="1"/>
      <w:numFmt w:val="lowerLetter"/>
      <w:lvlText w:val="%8."/>
      <w:lvlJc w:val="left"/>
      <w:pPr>
        <w:ind w:left="5672" w:hanging="360"/>
      </w:pPr>
    </w:lvl>
    <w:lvl w:ilvl="8" w:tplc="0403001B" w:tentative="1">
      <w:start w:val="1"/>
      <w:numFmt w:val="lowerRoman"/>
      <w:lvlText w:val="%9."/>
      <w:lvlJc w:val="right"/>
      <w:pPr>
        <w:ind w:left="6392" w:hanging="180"/>
      </w:pPr>
    </w:lvl>
  </w:abstractNum>
  <w:abstractNum w:abstractNumId="16" w15:restartNumberingAfterBreak="0">
    <w:nsid w:val="515A3273"/>
    <w:multiLevelType w:val="hybridMultilevel"/>
    <w:tmpl w:val="9A18EF1E"/>
    <w:lvl w:ilvl="0" w:tplc="E4F2A7A6">
      <w:start w:val="1"/>
      <w:numFmt w:val="lowerLetter"/>
      <w:lvlText w:val="%1)"/>
      <w:lvlJc w:val="left"/>
      <w:pPr>
        <w:tabs>
          <w:tab w:val="num" w:pos="405"/>
        </w:tabs>
        <w:ind w:left="405" w:hanging="405"/>
      </w:pPr>
      <w:rPr>
        <w:rFonts w:hint="default"/>
        <w:color w:val="auto"/>
        <w:sz w:val="22"/>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6168B"/>
    <w:multiLevelType w:val="hybridMultilevel"/>
    <w:tmpl w:val="FBE4EBC2"/>
    <w:lvl w:ilvl="0" w:tplc="9908433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16E79D5"/>
    <w:multiLevelType w:val="hybridMultilevel"/>
    <w:tmpl w:val="7C2C1FC6"/>
    <w:lvl w:ilvl="0" w:tplc="99084334">
      <w:numFmt w:val="bullet"/>
      <w:lvlText w:val="-"/>
      <w:lvlJc w:val="left"/>
      <w:pPr>
        <w:tabs>
          <w:tab w:val="num" w:pos="1065"/>
        </w:tabs>
        <w:ind w:left="1065" w:hanging="360"/>
      </w:pPr>
      <w:rPr>
        <w:rFonts w:ascii="Times New Roman" w:eastAsia="Times New Roman" w:hAnsi="Times New Roman" w:cs="Times New Roman" w:hint="default"/>
      </w:rPr>
    </w:lvl>
    <w:lvl w:ilvl="1" w:tplc="04030003" w:tentative="1">
      <w:start w:val="1"/>
      <w:numFmt w:val="bullet"/>
      <w:lvlText w:val="o"/>
      <w:lvlJc w:val="left"/>
      <w:pPr>
        <w:tabs>
          <w:tab w:val="num" w:pos="1785"/>
        </w:tabs>
        <w:ind w:left="1785" w:hanging="360"/>
      </w:pPr>
      <w:rPr>
        <w:rFonts w:ascii="Courier New" w:hAnsi="Courier New" w:cs="Courier New" w:hint="default"/>
      </w:rPr>
    </w:lvl>
    <w:lvl w:ilvl="2" w:tplc="04030005" w:tentative="1">
      <w:start w:val="1"/>
      <w:numFmt w:val="bullet"/>
      <w:lvlText w:val=""/>
      <w:lvlJc w:val="left"/>
      <w:pPr>
        <w:tabs>
          <w:tab w:val="num" w:pos="2505"/>
        </w:tabs>
        <w:ind w:left="2505" w:hanging="360"/>
      </w:pPr>
      <w:rPr>
        <w:rFonts w:ascii="Wingdings" w:hAnsi="Wingdings" w:hint="default"/>
      </w:rPr>
    </w:lvl>
    <w:lvl w:ilvl="3" w:tplc="04030001" w:tentative="1">
      <w:start w:val="1"/>
      <w:numFmt w:val="bullet"/>
      <w:lvlText w:val=""/>
      <w:lvlJc w:val="left"/>
      <w:pPr>
        <w:tabs>
          <w:tab w:val="num" w:pos="3225"/>
        </w:tabs>
        <w:ind w:left="3225" w:hanging="360"/>
      </w:pPr>
      <w:rPr>
        <w:rFonts w:ascii="Symbol" w:hAnsi="Symbol" w:hint="default"/>
      </w:rPr>
    </w:lvl>
    <w:lvl w:ilvl="4" w:tplc="04030003" w:tentative="1">
      <w:start w:val="1"/>
      <w:numFmt w:val="bullet"/>
      <w:lvlText w:val="o"/>
      <w:lvlJc w:val="left"/>
      <w:pPr>
        <w:tabs>
          <w:tab w:val="num" w:pos="3945"/>
        </w:tabs>
        <w:ind w:left="3945" w:hanging="360"/>
      </w:pPr>
      <w:rPr>
        <w:rFonts w:ascii="Courier New" w:hAnsi="Courier New" w:cs="Courier New" w:hint="default"/>
      </w:rPr>
    </w:lvl>
    <w:lvl w:ilvl="5" w:tplc="04030005" w:tentative="1">
      <w:start w:val="1"/>
      <w:numFmt w:val="bullet"/>
      <w:lvlText w:val=""/>
      <w:lvlJc w:val="left"/>
      <w:pPr>
        <w:tabs>
          <w:tab w:val="num" w:pos="4665"/>
        </w:tabs>
        <w:ind w:left="4665" w:hanging="360"/>
      </w:pPr>
      <w:rPr>
        <w:rFonts w:ascii="Wingdings" w:hAnsi="Wingdings" w:hint="default"/>
      </w:rPr>
    </w:lvl>
    <w:lvl w:ilvl="6" w:tplc="04030001" w:tentative="1">
      <w:start w:val="1"/>
      <w:numFmt w:val="bullet"/>
      <w:lvlText w:val=""/>
      <w:lvlJc w:val="left"/>
      <w:pPr>
        <w:tabs>
          <w:tab w:val="num" w:pos="5385"/>
        </w:tabs>
        <w:ind w:left="5385" w:hanging="360"/>
      </w:pPr>
      <w:rPr>
        <w:rFonts w:ascii="Symbol" w:hAnsi="Symbol" w:hint="default"/>
      </w:rPr>
    </w:lvl>
    <w:lvl w:ilvl="7" w:tplc="04030003" w:tentative="1">
      <w:start w:val="1"/>
      <w:numFmt w:val="bullet"/>
      <w:lvlText w:val="o"/>
      <w:lvlJc w:val="left"/>
      <w:pPr>
        <w:tabs>
          <w:tab w:val="num" w:pos="6105"/>
        </w:tabs>
        <w:ind w:left="6105" w:hanging="360"/>
      </w:pPr>
      <w:rPr>
        <w:rFonts w:ascii="Courier New" w:hAnsi="Courier New" w:cs="Courier New" w:hint="default"/>
      </w:rPr>
    </w:lvl>
    <w:lvl w:ilvl="8" w:tplc="0403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654F6023"/>
    <w:multiLevelType w:val="hybridMultilevel"/>
    <w:tmpl w:val="C7B63A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9B524DF"/>
    <w:multiLevelType w:val="hybridMultilevel"/>
    <w:tmpl w:val="C62ACE72"/>
    <w:lvl w:ilvl="0" w:tplc="652CD2E8">
      <w:start w:val="1"/>
      <w:numFmt w:val="lowerLetter"/>
      <w:lvlText w:val="%1)"/>
      <w:lvlJc w:val="left"/>
      <w:pPr>
        <w:ind w:left="643" w:hanging="360"/>
      </w:pPr>
      <w:rPr>
        <w:rFonts w:hint="default"/>
      </w:rPr>
    </w:lvl>
    <w:lvl w:ilvl="1" w:tplc="04030019" w:tentative="1">
      <w:start w:val="1"/>
      <w:numFmt w:val="lowerLetter"/>
      <w:lvlText w:val="%2."/>
      <w:lvlJc w:val="left"/>
      <w:pPr>
        <w:ind w:left="1363" w:hanging="360"/>
      </w:pPr>
    </w:lvl>
    <w:lvl w:ilvl="2" w:tplc="0403001B" w:tentative="1">
      <w:start w:val="1"/>
      <w:numFmt w:val="lowerRoman"/>
      <w:lvlText w:val="%3."/>
      <w:lvlJc w:val="right"/>
      <w:pPr>
        <w:ind w:left="2083" w:hanging="180"/>
      </w:pPr>
    </w:lvl>
    <w:lvl w:ilvl="3" w:tplc="0403000F" w:tentative="1">
      <w:start w:val="1"/>
      <w:numFmt w:val="decimal"/>
      <w:lvlText w:val="%4."/>
      <w:lvlJc w:val="left"/>
      <w:pPr>
        <w:ind w:left="2803" w:hanging="360"/>
      </w:pPr>
    </w:lvl>
    <w:lvl w:ilvl="4" w:tplc="04030019" w:tentative="1">
      <w:start w:val="1"/>
      <w:numFmt w:val="lowerLetter"/>
      <w:lvlText w:val="%5."/>
      <w:lvlJc w:val="left"/>
      <w:pPr>
        <w:ind w:left="3523" w:hanging="360"/>
      </w:pPr>
    </w:lvl>
    <w:lvl w:ilvl="5" w:tplc="0403001B" w:tentative="1">
      <w:start w:val="1"/>
      <w:numFmt w:val="lowerRoman"/>
      <w:lvlText w:val="%6."/>
      <w:lvlJc w:val="right"/>
      <w:pPr>
        <w:ind w:left="4243" w:hanging="180"/>
      </w:pPr>
    </w:lvl>
    <w:lvl w:ilvl="6" w:tplc="0403000F" w:tentative="1">
      <w:start w:val="1"/>
      <w:numFmt w:val="decimal"/>
      <w:lvlText w:val="%7."/>
      <w:lvlJc w:val="left"/>
      <w:pPr>
        <w:ind w:left="4963" w:hanging="360"/>
      </w:pPr>
    </w:lvl>
    <w:lvl w:ilvl="7" w:tplc="04030019" w:tentative="1">
      <w:start w:val="1"/>
      <w:numFmt w:val="lowerLetter"/>
      <w:lvlText w:val="%8."/>
      <w:lvlJc w:val="left"/>
      <w:pPr>
        <w:ind w:left="5683" w:hanging="360"/>
      </w:pPr>
    </w:lvl>
    <w:lvl w:ilvl="8" w:tplc="0403001B" w:tentative="1">
      <w:start w:val="1"/>
      <w:numFmt w:val="lowerRoman"/>
      <w:lvlText w:val="%9."/>
      <w:lvlJc w:val="right"/>
      <w:pPr>
        <w:ind w:left="6403" w:hanging="180"/>
      </w:pPr>
    </w:lvl>
  </w:abstractNum>
  <w:abstractNum w:abstractNumId="21" w15:restartNumberingAfterBreak="0">
    <w:nsid w:val="73AD7B9F"/>
    <w:multiLevelType w:val="hybridMultilevel"/>
    <w:tmpl w:val="4FC8FA4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745805373">
    <w:abstractNumId w:val="18"/>
  </w:num>
  <w:num w:numId="2" w16cid:durableId="263154706">
    <w:abstractNumId w:val="0"/>
  </w:num>
  <w:num w:numId="3" w16cid:durableId="285359293">
    <w:abstractNumId w:val="16"/>
  </w:num>
  <w:num w:numId="4" w16cid:durableId="1678653183">
    <w:abstractNumId w:val="21"/>
  </w:num>
  <w:num w:numId="5" w16cid:durableId="1371805499">
    <w:abstractNumId w:val="3"/>
  </w:num>
  <w:num w:numId="6" w16cid:durableId="1361122066">
    <w:abstractNumId w:val="9"/>
  </w:num>
  <w:num w:numId="7" w16cid:durableId="236063106">
    <w:abstractNumId w:val="0"/>
  </w:num>
  <w:num w:numId="8" w16cid:durableId="1376347902">
    <w:abstractNumId w:val="5"/>
  </w:num>
  <w:num w:numId="9" w16cid:durableId="2004968482">
    <w:abstractNumId w:val="0"/>
  </w:num>
  <w:num w:numId="10" w16cid:durableId="145165817">
    <w:abstractNumId w:val="0"/>
  </w:num>
  <w:num w:numId="11" w16cid:durableId="2131774189">
    <w:abstractNumId w:val="0"/>
  </w:num>
  <w:num w:numId="12" w16cid:durableId="333990992">
    <w:abstractNumId w:val="0"/>
  </w:num>
  <w:num w:numId="13" w16cid:durableId="522934639">
    <w:abstractNumId w:val="0"/>
  </w:num>
  <w:num w:numId="14" w16cid:durableId="1777408142">
    <w:abstractNumId w:val="0"/>
  </w:num>
  <w:num w:numId="15" w16cid:durableId="1399283904">
    <w:abstractNumId w:val="0"/>
  </w:num>
  <w:num w:numId="16" w16cid:durableId="105009906">
    <w:abstractNumId w:val="17"/>
  </w:num>
  <w:num w:numId="17" w16cid:durableId="1913269927">
    <w:abstractNumId w:val="0"/>
  </w:num>
  <w:num w:numId="18" w16cid:durableId="1296107841">
    <w:abstractNumId w:val="7"/>
  </w:num>
  <w:num w:numId="19" w16cid:durableId="1603411079">
    <w:abstractNumId w:val="15"/>
  </w:num>
  <w:num w:numId="20" w16cid:durableId="15498830">
    <w:abstractNumId w:val="0"/>
  </w:num>
  <w:num w:numId="21" w16cid:durableId="1774090695">
    <w:abstractNumId w:val="0"/>
  </w:num>
  <w:num w:numId="22" w16cid:durableId="40130949">
    <w:abstractNumId w:val="20"/>
  </w:num>
  <w:num w:numId="23" w16cid:durableId="322318811">
    <w:abstractNumId w:val="10"/>
  </w:num>
  <w:num w:numId="24" w16cid:durableId="928737460">
    <w:abstractNumId w:val="4"/>
  </w:num>
  <w:num w:numId="25" w16cid:durableId="1285884632">
    <w:abstractNumId w:val="0"/>
  </w:num>
  <w:num w:numId="26" w16cid:durableId="1863474283">
    <w:abstractNumId w:val="0"/>
  </w:num>
  <w:num w:numId="27" w16cid:durableId="131366549">
    <w:abstractNumId w:val="0"/>
  </w:num>
  <w:num w:numId="28" w16cid:durableId="1217012166">
    <w:abstractNumId w:val="13"/>
  </w:num>
  <w:num w:numId="29" w16cid:durableId="2056729496">
    <w:abstractNumId w:val="6"/>
  </w:num>
  <w:num w:numId="30" w16cid:durableId="1473524971">
    <w:abstractNumId w:val="0"/>
  </w:num>
  <w:num w:numId="31" w16cid:durableId="510221133">
    <w:abstractNumId w:val="0"/>
  </w:num>
  <w:num w:numId="32" w16cid:durableId="1159692253">
    <w:abstractNumId w:val="0"/>
  </w:num>
  <w:num w:numId="33" w16cid:durableId="1479877998">
    <w:abstractNumId w:val="14"/>
  </w:num>
  <w:num w:numId="34" w16cid:durableId="500778726">
    <w:abstractNumId w:val="0"/>
  </w:num>
  <w:num w:numId="35" w16cid:durableId="1714453746">
    <w:abstractNumId w:val="1"/>
  </w:num>
  <w:num w:numId="36" w16cid:durableId="888810357">
    <w:abstractNumId w:val="0"/>
  </w:num>
  <w:num w:numId="37" w16cid:durableId="1763868081">
    <w:abstractNumId w:val="0"/>
  </w:num>
  <w:num w:numId="38" w16cid:durableId="912466369">
    <w:abstractNumId w:val="0"/>
  </w:num>
  <w:num w:numId="39" w16cid:durableId="672952583">
    <w:abstractNumId w:val="0"/>
  </w:num>
  <w:num w:numId="40" w16cid:durableId="361171334">
    <w:abstractNumId w:val="0"/>
  </w:num>
  <w:num w:numId="41" w16cid:durableId="746220943">
    <w:abstractNumId w:val="0"/>
  </w:num>
  <w:num w:numId="42" w16cid:durableId="1625772457">
    <w:abstractNumId w:val="0"/>
  </w:num>
  <w:num w:numId="43" w16cid:durableId="978733069">
    <w:abstractNumId w:val="0"/>
  </w:num>
  <w:num w:numId="44" w16cid:durableId="1854804157">
    <w:abstractNumId w:val="0"/>
  </w:num>
  <w:num w:numId="45" w16cid:durableId="761292519">
    <w:abstractNumId w:val="0"/>
  </w:num>
  <w:num w:numId="46" w16cid:durableId="1709144303">
    <w:abstractNumId w:val="0"/>
  </w:num>
  <w:num w:numId="47" w16cid:durableId="1593975217">
    <w:abstractNumId w:val="0"/>
  </w:num>
  <w:num w:numId="48" w16cid:durableId="399715760">
    <w:abstractNumId w:val="0"/>
  </w:num>
  <w:num w:numId="49" w16cid:durableId="1392725738">
    <w:abstractNumId w:val="0"/>
  </w:num>
  <w:num w:numId="50" w16cid:durableId="497812735">
    <w:abstractNumId w:val="0"/>
  </w:num>
  <w:num w:numId="51" w16cid:durableId="193806725">
    <w:abstractNumId w:val="0"/>
  </w:num>
  <w:num w:numId="52" w16cid:durableId="958144477">
    <w:abstractNumId w:val="0"/>
  </w:num>
  <w:num w:numId="53" w16cid:durableId="1115710059">
    <w:abstractNumId w:val="0"/>
  </w:num>
  <w:num w:numId="54" w16cid:durableId="2110731673">
    <w:abstractNumId w:val="0"/>
  </w:num>
  <w:num w:numId="55" w16cid:durableId="397242774">
    <w:abstractNumId w:val="0"/>
  </w:num>
  <w:num w:numId="56" w16cid:durableId="750009924">
    <w:abstractNumId w:val="0"/>
  </w:num>
  <w:num w:numId="57" w16cid:durableId="337387121">
    <w:abstractNumId w:val="0"/>
  </w:num>
  <w:num w:numId="58" w16cid:durableId="854071518">
    <w:abstractNumId w:val="0"/>
  </w:num>
  <w:num w:numId="59" w16cid:durableId="278686118">
    <w:abstractNumId w:val="0"/>
  </w:num>
  <w:num w:numId="60" w16cid:durableId="426540220">
    <w:abstractNumId w:val="0"/>
  </w:num>
  <w:num w:numId="61" w16cid:durableId="371655197">
    <w:abstractNumId w:val="0"/>
  </w:num>
  <w:num w:numId="62" w16cid:durableId="2004235691">
    <w:abstractNumId w:val="0"/>
  </w:num>
  <w:num w:numId="63" w16cid:durableId="589390660">
    <w:abstractNumId w:val="0"/>
  </w:num>
  <w:num w:numId="64" w16cid:durableId="1132332582">
    <w:abstractNumId w:val="0"/>
  </w:num>
  <w:num w:numId="65" w16cid:durableId="1331174101">
    <w:abstractNumId w:val="0"/>
  </w:num>
  <w:num w:numId="66" w16cid:durableId="1463037997">
    <w:abstractNumId w:val="0"/>
  </w:num>
  <w:num w:numId="67" w16cid:durableId="1547062300">
    <w:abstractNumId w:val="0"/>
  </w:num>
  <w:num w:numId="68" w16cid:durableId="1077945941">
    <w:abstractNumId w:val="8"/>
  </w:num>
  <w:num w:numId="69" w16cid:durableId="558057323">
    <w:abstractNumId w:val="19"/>
  </w:num>
  <w:num w:numId="70" w16cid:durableId="481309744">
    <w:abstractNumId w:val="11"/>
  </w:num>
  <w:num w:numId="71" w16cid:durableId="198930879">
    <w:abstractNumId w:val="12"/>
  </w:num>
  <w:num w:numId="72" w16cid:durableId="1568414369">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BB"/>
    <w:rsid w:val="00011FB3"/>
    <w:rsid w:val="00020FD2"/>
    <w:rsid w:val="000301EC"/>
    <w:rsid w:val="000454BA"/>
    <w:rsid w:val="00050F51"/>
    <w:rsid w:val="00051188"/>
    <w:rsid w:val="000638E5"/>
    <w:rsid w:val="00064DEC"/>
    <w:rsid w:val="000731BC"/>
    <w:rsid w:val="00077567"/>
    <w:rsid w:val="00084113"/>
    <w:rsid w:val="000A0900"/>
    <w:rsid w:val="000A7ADB"/>
    <w:rsid w:val="000B552E"/>
    <w:rsid w:val="000D59B1"/>
    <w:rsid w:val="000E4B30"/>
    <w:rsid w:val="000E5D92"/>
    <w:rsid w:val="000E77DD"/>
    <w:rsid w:val="001058AB"/>
    <w:rsid w:val="001105AD"/>
    <w:rsid w:val="00110C0F"/>
    <w:rsid w:val="00115C2D"/>
    <w:rsid w:val="00124785"/>
    <w:rsid w:val="00137EFB"/>
    <w:rsid w:val="00141059"/>
    <w:rsid w:val="001411BF"/>
    <w:rsid w:val="00143162"/>
    <w:rsid w:val="00150FE8"/>
    <w:rsid w:val="00170B2B"/>
    <w:rsid w:val="001714DB"/>
    <w:rsid w:val="00171B62"/>
    <w:rsid w:val="00176047"/>
    <w:rsid w:val="0018390B"/>
    <w:rsid w:val="00190E41"/>
    <w:rsid w:val="00196FB5"/>
    <w:rsid w:val="001B0BA4"/>
    <w:rsid w:val="001B2371"/>
    <w:rsid w:val="001C24F3"/>
    <w:rsid w:val="001D0ADC"/>
    <w:rsid w:val="001E10B5"/>
    <w:rsid w:val="001E7956"/>
    <w:rsid w:val="001F20E6"/>
    <w:rsid w:val="001F28EB"/>
    <w:rsid w:val="00204D37"/>
    <w:rsid w:val="00234AD9"/>
    <w:rsid w:val="00236CE4"/>
    <w:rsid w:val="002413A4"/>
    <w:rsid w:val="00262F16"/>
    <w:rsid w:val="00265A58"/>
    <w:rsid w:val="00285983"/>
    <w:rsid w:val="0028763D"/>
    <w:rsid w:val="002939A8"/>
    <w:rsid w:val="002A0159"/>
    <w:rsid w:val="002B18DF"/>
    <w:rsid w:val="002B38B7"/>
    <w:rsid w:val="002C2ABF"/>
    <w:rsid w:val="002D3334"/>
    <w:rsid w:val="002D64F8"/>
    <w:rsid w:val="002F6E51"/>
    <w:rsid w:val="00315287"/>
    <w:rsid w:val="003317D7"/>
    <w:rsid w:val="00336925"/>
    <w:rsid w:val="00352CD6"/>
    <w:rsid w:val="00374017"/>
    <w:rsid w:val="00377FC1"/>
    <w:rsid w:val="003860E1"/>
    <w:rsid w:val="00386416"/>
    <w:rsid w:val="00387AE0"/>
    <w:rsid w:val="00391B5B"/>
    <w:rsid w:val="00397A06"/>
    <w:rsid w:val="003A081F"/>
    <w:rsid w:val="003A6704"/>
    <w:rsid w:val="003A6D7C"/>
    <w:rsid w:val="003A7987"/>
    <w:rsid w:val="003B6B7D"/>
    <w:rsid w:val="0040537E"/>
    <w:rsid w:val="0041012E"/>
    <w:rsid w:val="00411971"/>
    <w:rsid w:val="00414643"/>
    <w:rsid w:val="004176B7"/>
    <w:rsid w:val="00420F16"/>
    <w:rsid w:val="0049436E"/>
    <w:rsid w:val="004A56C9"/>
    <w:rsid w:val="004B510B"/>
    <w:rsid w:val="004B5215"/>
    <w:rsid w:val="004C0916"/>
    <w:rsid w:val="004C368C"/>
    <w:rsid w:val="004C7C6A"/>
    <w:rsid w:val="004D7ABD"/>
    <w:rsid w:val="00502A23"/>
    <w:rsid w:val="005049FB"/>
    <w:rsid w:val="0050591D"/>
    <w:rsid w:val="00505996"/>
    <w:rsid w:val="005113BC"/>
    <w:rsid w:val="00552F18"/>
    <w:rsid w:val="0056534C"/>
    <w:rsid w:val="00577353"/>
    <w:rsid w:val="00577BB4"/>
    <w:rsid w:val="005A246E"/>
    <w:rsid w:val="005A31DA"/>
    <w:rsid w:val="005C4575"/>
    <w:rsid w:val="005C53E6"/>
    <w:rsid w:val="005E033F"/>
    <w:rsid w:val="005F09C0"/>
    <w:rsid w:val="005F0D6B"/>
    <w:rsid w:val="005F2D4D"/>
    <w:rsid w:val="005F515F"/>
    <w:rsid w:val="006060CD"/>
    <w:rsid w:val="006125FD"/>
    <w:rsid w:val="00616A46"/>
    <w:rsid w:val="00617BBC"/>
    <w:rsid w:val="006248DA"/>
    <w:rsid w:val="006303C5"/>
    <w:rsid w:val="00634BE0"/>
    <w:rsid w:val="00641742"/>
    <w:rsid w:val="00642C8B"/>
    <w:rsid w:val="0064448A"/>
    <w:rsid w:val="0064574F"/>
    <w:rsid w:val="006574A8"/>
    <w:rsid w:val="00664345"/>
    <w:rsid w:val="00666D8C"/>
    <w:rsid w:val="00677ABB"/>
    <w:rsid w:val="006B0B24"/>
    <w:rsid w:val="006B7A9F"/>
    <w:rsid w:val="006C20A9"/>
    <w:rsid w:val="006E530D"/>
    <w:rsid w:val="006F42E2"/>
    <w:rsid w:val="006F60ED"/>
    <w:rsid w:val="00700A30"/>
    <w:rsid w:val="00701C1F"/>
    <w:rsid w:val="00712597"/>
    <w:rsid w:val="00757B2E"/>
    <w:rsid w:val="00763BB5"/>
    <w:rsid w:val="00764951"/>
    <w:rsid w:val="00765D90"/>
    <w:rsid w:val="007741E3"/>
    <w:rsid w:val="00780EFC"/>
    <w:rsid w:val="007846CE"/>
    <w:rsid w:val="007A0FCA"/>
    <w:rsid w:val="007A70A9"/>
    <w:rsid w:val="007C0ECF"/>
    <w:rsid w:val="007C1E66"/>
    <w:rsid w:val="007E3DBE"/>
    <w:rsid w:val="007E59A3"/>
    <w:rsid w:val="008344F3"/>
    <w:rsid w:val="00845CD8"/>
    <w:rsid w:val="00847BE3"/>
    <w:rsid w:val="00847D7D"/>
    <w:rsid w:val="008504D7"/>
    <w:rsid w:val="008506E7"/>
    <w:rsid w:val="00875996"/>
    <w:rsid w:val="00875E0A"/>
    <w:rsid w:val="008809B8"/>
    <w:rsid w:val="00886992"/>
    <w:rsid w:val="008B7258"/>
    <w:rsid w:val="008C5BF0"/>
    <w:rsid w:val="008E71F7"/>
    <w:rsid w:val="008F7096"/>
    <w:rsid w:val="00923C3B"/>
    <w:rsid w:val="00926D8F"/>
    <w:rsid w:val="0093445F"/>
    <w:rsid w:val="0093523D"/>
    <w:rsid w:val="00953AE2"/>
    <w:rsid w:val="0098294D"/>
    <w:rsid w:val="00996329"/>
    <w:rsid w:val="009A050D"/>
    <w:rsid w:val="009A4CAF"/>
    <w:rsid w:val="009B267C"/>
    <w:rsid w:val="009B318C"/>
    <w:rsid w:val="009B35EB"/>
    <w:rsid w:val="009D35A3"/>
    <w:rsid w:val="009E509E"/>
    <w:rsid w:val="009F35CD"/>
    <w:rsid w:val="00A25BD2"/>
    <w:rsid w:val="00A37DBD"/>
    <w:rsid w:val="00A52DBC"/>
    <w:rsid w:val="00A73980"/>
    <w:rsid w:val="00A9429A"/>
    <w:rsid w:val="00A9571D"/>
    <w:rsid w:val="00A957F9"/>
    <w:rsid w:val="00AA28B9"/>
    <w:rsid w:val="00AB0F39"/>
    <w:rsid w:val="00AC2678"/>
    <w:rsid w:val="00AE4A8C"/>
    <w:rsid w:val="00AF3A92"/>
    <w:rsid w:val="00AF4098"/>
    <w:rsid w:val="00B37881"/>
    <w:rsid w:val="00B4396B"/>
    <w:rsid w:val="00BA7271"/>
    <w:rsid w:val="00BD2486"/>
    <w:rsid w:val="00BE1E55"/>
    <w:rsid w:val="00BE7C04"/>
    <w:rsid w:val="00C05082"/>
    <w:rsid w:val="00C13E06"/>
    <w:rsid w:val="00C35A5F"/>
    <w:rsid w:val="00C41427"/>
    <w:rsid w:val="00C55D0B"/>
    <w:rsid w:val="00C77D09"/>
    <w:rsid w:val="00C96889"/>
    <w:rsid w:val="00CA25AC"/>
    <w:rsid w:val="00CA5499"/>
    <w:rsid w:val="00CC1174"/>
    <w:rsid w:val="00CC6324"/>
    <w:rsid w:val="00CD27AF"/>
    <w:rsid w:val="00CF7182"/>
    <w:rsid w:val="00D02333"/>
    <w:rsid w:val="00D204A4"/>
    <w:rsid w:val="00D24CDA"/>
    <w:rsid w:val="00D31A7F"/>
    <w:rsid w:val="00D31B79"/>
    <w:rsid w:val="00D353CE"/>
    <w:rsid w:val="00D52EF4"/>
    <w:rsid w:val="00D66344"/>
    <w:rsid w:val="00D717F7"/>
    <w:rsid w:val="00D759BA"/>
    <w:rsid w:val="00D86633"/>
    <w:rsid w:val="00D96C25"/>
    <w:rsid w:val="00DB2E41"/>
    <w:rsid w:val="00DB69B2"/>
    <w:rsid w:val="00DC51BF"/>
    <w:rsid w:val="00DC7E09"/>
    <w:rsid w:val="00DE3979"/>
    <w:rsid w:val="00DE40FC"/>
    <w:rsid w:val="00DE413D"/>
    <w:rsid w:val="00DF0485"/>
    <w:rsid w:val="00DF07D6"/>
    <w:rsid w:val="00DF204B"/>
    <w:rsid w:val="00E0337C"/>
    <w:rsid w:val="00E04F37"/>
    <w:rsid w:val="00E25CB9"/>
    <w:rsid w:val="00E43771"/>
    <w:rsid w:val="00E46266"/>
    <w:rsid w:val="00E56A43"/>
    <w:rsid w:val="00E6498E"/>
    <w:rsid w:val="00E66186"/>
    <w:rsid w:val="00E84DD2"/>
    <w:rsid w:val="00E85269"/>
    <w:rsid w:val="00E96560"/>
    <w:rsid w:val="00EA2DA0"/>
    <w:rsid w:val="00EB1DD3"/>
    <w:rsid w:val="00EF727A"/>
    <w:rsid w:val="00F27505"/>
    <w:rsid w:val="00F302E2"/>
    <w:rsid w:val="00F32DAC"/>
    <w:rsid w:val="00F332E3"/>
    <w:rsid w:val="00F4495F"/>
    <w:rsid w:val="00F5224C"/>
    <w:rsid w:val="00F5282E"/>
    <w:rsid w:val="00F63451"/>
    <w:rsid w:val="00F6660E"/>
    <w:rsid w:val="00F8730E"/>
    <w:rsid w:val="00FA38AF"/>
    <w:rsid w:val="00FB0B72"/>
    <w:rsid w:val="00FB3437"/>
    <w:rsid w:val="00FB5E76"/>
    <w:rsid w:val="00FC7821"/>
    <w:rsid w:val="00FE06AA"/>
    <w:rsid w:val="00FE3CA7"/>
    <w:rsid w:val="00FF59D4"/>
    <w:rsid w:val="00FF6247"/>
    <w:rsid w:val="00FF7F8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14:docId w14:val="2D7CCAF2"/>
  <w15:docId w15:val="{15C7C4F8-C82D-4829-B405-7EC9C5A7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ABB"/>
    <w:pPr>
      <w:spacing w:after="200" w:line="276" w:lineRule="auto"/>
    </w:pPr>
    <w:rPr>
      <w:rFonts w:ascii="Calibri" w:hAnsi="Calibri"/>
      <w:sz w:val="22"/>
      <w:szCs w:val="22"/>
      <w:lang w:eastAsia="en-US"/>
    </w:rPr>
  </w:style>
  <w:style w:type="paragraph" w:styleId="Ttol1">
    <w:name w:val="heading 1"/>
    <w:basedOn w:val="Normal"/>
    <w:next w:val="articulo"/>
    <w:qFormat/>
    <w:pPr>
      <w:keepNext/>
      <w:suppressAutoHyphens/>
      <w:spacing w:before="120" w:after="120"/>
      <w:jc w:val="center"/>
      <w:outlineLvl w:val="0"/>
    </w:pPr>
    <w:rPr>
      <w:b/>
      <w:spacing w:val="-2"/>
      <w:sz w:val="20"/>
    </w:rPr>
  </w:style>
  <w:style w:type="paragraph" w:styleId="Ttol2">
    <w:name w:val="heading 2"/>
    <w:basedOn w:val="Normal"/>
    <w:next w:val="articulo"/>
    <w:qFormat/>
    <w:pPr>
      <w:keepNext/>
      <w:suppressAutoHyphens/>
      <w:spacing w:before="120" w:after="120"/>
      <w:jc w:val="center"/>
      <w:outlineLvl w:val="1"/>
    </w:pPr>
    <w:rPr>
      <w:b/>
      <w:spacing w:val="-2"/>
      <w:sz w:val="20"/>
    </w:rPr>
  </w:style>
  <w:style w:type="paragraph" w:styleId="Ttol3">
    <w:name w:val="heading 3"/>
    <w:basedOn w:val="Normal"/>
    <w:next w:val="articulo"/>
    <w:qFormat/>
    <w:pPr>
      <w:keepNext/>
      <w:suppressAutoHyphens/>
      <w:spacing w:before="120" w:after="120"/>
      <w:jc w:val="center"/>
      <w:outlineLvl w:val="2"/>
    </w:pPr>
    <w:rPr>
      <w:b/>
      <w:spacing w:val="-2"/>
      <w:sz w:val="20"/>
    </w:rPr>
  </w:style>
  <w:style w:type="paragraph" w:styleId="Ttol4">
    <w:name w:val="heading 4"/>
    <w:basedOn w:val="Normal"/>
    <w:next w:val="Normal"/>
    <w:qFormat/>
    <w:pPr>
      <w:keepNext/>
      <w:suppressAutoHyphens/>
      <w:spacing w:before="120" w:after="120"/>
      <w:ind w:right="119"/>
      <w:jc w:val="center"/>
      <w:outlineLvl w:val="3"/>
    </w:pPr>
    <w:rPr>
      <w:spacing w:val="-2"/>
      <w:sz w:val="20"/>
    </w:rPr>
  </w:style>
  <w:style w:type="paragraph" w:styleId="Ttol5">
    <w:name w:val="heading 5"/>
    <w:basedOn w:val="Normal"/>
    <w:next w:val="Normal"/>
    <w:qFormat/>
    <w:pPr>
      <w:keepNext/>
      <w:suppressAutoHyphens/>
      <w:spacing w:before="120" w:after="120"/>
      <w:jc w:val="center"/>
      <w:outlineLvl w:val="4"/>
    </w:pPr>
    <w:rPr>
      <w:spacing w:val="-2"/>
      <w:sz w:val="20"/>
    </w:rPr>
  </w:style>
  <w:style w:type="paragraph" w:styleId="Ttol6">
    <w:name w:val="heading 6"/>
    <w:basedOn w:val="Normal"/>
    <w:next w:val="Normal"/>
    <w:qFormat/>
    <w:pPr>
      <w:keepNext/>
      <w:suppressAutoHyphens/>
      <w:jc w:val="center"/>
      <w:outlineLvl w:val="5"/>
    </w:pPr>
    <w:rPr>
      <w:b/>
      <w:spacing w:val="-2"/>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5">
    <w:name w:val="toc 5"/>
    <w:basedOn w:val="Normal"/>
    <w:next w:val="Normal"/>
    <w:autoRedefine/>
    <w:semiHidden/>
    <w:pPr>
      <w:widowControl w:val="0"/>
      <w:spacing w:after="120"/>
      <w:ind w:left="958"/>
    </w:pPr>
    <w:rPr>
      <w:rFonts w:ascii="Arial" w:hAnsi="Arial"/>
      <w:b/>
      <w:snapToGrid w:val="0"/>
      <w:sz w:val="20"/>
      <w:lang w:eastAsia="es-ES"/>
    </w:rPr>
  </w:style>
  <w:style w:type="paragraph" w:styleId="IDC4">
    <w:name w:val="toc 4"/>
    <w:basedOn w:val="Normal"/>
    <w:next w:val="Normal"/>
    <w:autoRedefine/>
    <w:semiHidden/>
    <w:pPr>
      <w:widowControl w:val="0"/>
      <w:spacing w:after="120"/>
      <w:ind w:left="720"/>
    </w:pPr>
    <w:rPr>
      <w:rFonts w:ascii="Arial" w:hAnsi="Arial"/>
      <w:b/>
      <w:snapToGrid w:val="0"/>
      <w:sz w:val="20"/>
      <w:lang w:eastAsia="es-ES"/>
    </w:rPr>
  </w:style>
  <w:style w:type="paragraph" w:styleId="IDC3">
    <w:name w:val="toc 3"/>
    <w:basedOn w:val="Normal"/>
    <w:next w:val="Normal"/>
    <w:autoRedefine/>
    <w:semiHidden/>
    <w:pPr>
      <w:widowControl w:val="0"/>
      <w:spacing w:after="120"/>
      <w:ind w:left="482"/>
    </w:pPr>
    <w:rPr>
      <w:rFonts w:ascii="Arial" w:hAnsi="Arial"/>
      <w:b/>
      <w:snapToGrid w:val="0"/>
      <w:sz w:val="20"/>
      <w:lang w:eastAsia="es-ES"/>
    </w:rPr>
  </w:style>
  <w:style w:type="paragraph" w:styleId="IDC2">
    <w:name w:val="toc 2"/>
    <w:basedOn w:val="Normal"/>
    <w:next w:val="Normal"/>
    <w:autoRedefine/>
    <w:semiHidden/>
    <w:pPr>
      <w:widowControl w:val="0"/>
      <w:spacing w:after="120"/>
      <w:ind w:left="238"/>
    </w:pPr>
    <w:rPr>
      <w:rFonts w:ascii="Arial" w:hAnsi="Arial"/>
      <w:b/>
      <w:snapToGrid w:val="0"/>
      <w:sz w:val="20"/>
      <w:lang w:eastAsia="es-ES"/>
    </w:rPr>
  </w:style>
  <w:style w:type="paragraph" w:styleId="IDC1">
    <w:name w:val="toc 1"/>
    <w:basedOn w:val="Normal"/>
    <w:next w:val="Normal"/>
    <w:autoRedefine/>
    <w:semiHidden/>
    <w:pPr>
      <w:widowControl w:val="0"/>
      <w:spacing w:after="120"/>
    </w:pPr>
    <w:rPr>
      <w:rFonts w:ascii="Arial" w:hAnsi="Arial"/>
      <w:b/>
      <w:snapToGrid w:val="0"/>
      <w:sz w:val="20"/>
      <w:lang w:eastAsia="es-ES"/>
    </w:rPr>
  </w:style>
  <w:style w:type="paragraph" w:customStyle="1" w:styleId="BodyText21">
    <w:name w:val="Body Text 21"/>
    <w:basedOn w:val="Normal"/>
    <w:pPr>
      <w:widowControl w:val="0"/>
    </w:pPr>
    <w:rPr>
      <w:i/>
      <w:snapToGrid w:val="0"/>
      <w:lang w:eastAsia="es-ES"/>
    </w:rPr>
  </w:style>
  <w:style w:type="paragraph" w:customStyle="1" w:styleId="articulo">
    <w:name w:val="articulo"/>
    <w:basedOn w:val="Normal"/>
    <w:pPr>
      <w:suppressAutoHyphens/>
      <w:spacing w:before="120" w:after="120"/>
    </w:pPr>
    <w:rPr>
      <w:rFonts w:ascii="Arial" w:hAnsi="Arial"/>
      <w:spacing w:val="-2"/>
      <w:sz w:val="20"/>
    </w:rPr>
  </w:style>
  <w:style w:type="paragraph" w:styleId="Adreadelsobre">
    <w:name w:val="envelope address"/>
    <w:basedOn w:val="Normal"/>
    <w:pPr>
      <w:framePr w:w="7920" w:h="1980" w:hRule="exact" w:hSpace="141" w:wrap="auto" w:hAnchor="page" w:xAlign="center" w:yAlign="bottom"/>
      <w:ind w:left="2880"/>
    </w:pPr>
    <w:rPr>
      <w:rFonts w:ascii="Arial" w:hAnsi="Arial"/>
    </w:rPr>
  </w:style>
  <w:style w:type="table" w:styleId="Taulaambquadrcula">
    <w:name w:val="Table Grid"/>
    <w:basedOn w:val="Taulanormal"/>
    <w:rsid w:val="00677AB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independent">
    <w:name w:val="Body Text"/>
    <w:basedOn w:val="Normal"/>
    <w:link w:val="TextindependentCar"/>
    <w:rsid w:val="00677ABB"/>
    <w:pPr>
      <w:spacing w:after="120"/>
    </w:pPr>
  </w:style>
  <w:style w:type="paragraph" w:styleId="Capalera">
    <w:name w:val="header"/>
    <w:basedOn w:val="Normal"/>
    <w:pPr>
      <w:tabs>
        <w:tab w:val="center" w:pos="4252"/>
        <w:tab w:val="right" w:pos="8504"/>
      </w:tabs>
    </w:pPr>
    <w:rPr>
      <w:rFonts w:ascii="Times New Roman" w:hAnsi="Times New Roman"/>
      <w:sz w:val="20"/>
    </w:rPr>
  </w:style>
  <w:style w:type="paragraph" w:styleId="Llistaambpics2">
    <w:name w:val="List Bullet 2"/>
    <w:basedOn w:val="Normal"/>
    <w:rsid w:val="00677ABB"/>
    <w:pPr>
      <w:numPr>
        <w:numId w:val="2"/>
      </w:numPr>
      <w:spacing w:after="0" w:line="240" w:lineRule="auto"/>
    </w:pPr>
    <w:rPr>
      <w:rFonts w:ascii="Times New Roman" w:hAnsi="Times New Roman"/>
      <w:sz w:val="24"/>
      <w:szCs w:val="24"/>
      <w:lang w:eastAsia="ca-ES"/>
    </w:rPr>
  </w:style>
  <w:style w:type="paragraph" w:styleId="Textdeglobus">
    <w:name w:val="Balloon Text"/>
    <w:basedOn w:val="Normal"/>
    <w:link w:val="TextdeglobusCar"/>
    <w:rsid w:val="00FB5E76"/>
    <w:pPr>
      <w:spacing w:after="0" w:line="240" w:lineRule="auto"/>
    </w:pPr>
    <w:rPr>
      <w:rFonts w:ascii="Tahoma" w:hAnsi="Tahoma" w:cs="Tahoma"/>
      <w:sz w:val="16"/>
      <w:szCs w:val="16"/>
    </w:rPr>
  </w:style>
  <w:style w:type="character" w:customStyle="1" w:styleId="TextdeglobusCar">
    <w:name w:val="Text de globus Car"/>
    <w:link w:val="Textdeglobus"/>
    <w:rsid w:val="00FB5E76"/>
    <w:rPr>
      <w:rFonts w:ascii="Tahoma" w:hAnsi="Tahoma" w:cs="Tahoma"/>
      <w:sz w:val="16"/>
      <w:szCs w:val="16"/>
      <w:lang w:val="ca" w:eastAsia="en-US"/>
    </w:rPr>
  </w:style>
  <w:style w:type="character" w:styleId="Refernciadecomentari">
    <w:name w:val="annotation reference"/>
    <w:basedOn w:val="Lletraperdefectedelpargraf"/>
    <w:rsid w:val="00664345"/>
    <w:rPr>
      <w:sz w:val="16"/>
      <w:szCs w:val="16"/>
    </w:rPr>
  </w:style>
  <w:style w:type="paragraph" w:styleId="Textdecomentari">
    <w:name w:val="annotation text"/>
    <w:basedOn w:val="Normal"/>
    <w:link w:val="TextdecomentariCar"/>
    <w:rsid w:val="00664345"/>
    <w:pPr>
      <w:spacing w:line="240" w:lineRule="auto"/>
    </w:pPr>
    <w:rPr>
      <w:sz w:val="20"/>
      <w:szCs w:val="20"/>
    </w:rPr>
  </w:style>
  <w:style w:type="character" w:customStyle="1" w:styleId="TextdecomentariCar">
    <w:name w:val="Text de comentari Car"/>
    <w:basedOn w:val="Lletraperdefectedelpargraf"/>
    <w:link w:val="Textdecomentari"/>
    <w:rsid w:val="00664345"/>
    <w:rPr>
      <w:rFonts w:ascii="Calibri" w:hAnsi="Calibri"/>
      <w:lang w:eastAsia="en-US"/>
    </w:rPr>
  </w:style>
  <w:style w:type="paragraph" w:styleId="Temadelcomentari">
    <w:name w:val="annotation subject"/>
    <w:basedOn w:val="Textdecomentari"/>
    <w:next w:val="Textdecomentari"/>
    <w:link w:val="TemadelcomentariCar"/>
    <w:rsid w:val="00664345"/>
    <w:rPr>
      <w:b/>
      <w:bCs/>
    </w:rPr>
  </w:style>
  <w:style w:type="character" w:customStyle="1" w:styleId="TemadelcomentariCar">
    <w:name w:val="Tema del comentari Car"/>
    <w:basedOn w:val="TextdecomentariCar"/>
    <w:link w:val="Temadelcomentari"/>
    <w:rsid w:val="00664345"/>
    <w:rPr>
      <w:rFonts w:ascii="Calibri" w:hAnsi="Calibri"/>
      <w:b/>
      <w:bCs/>
      <w:lang w:eastAsia="en-US"/>
    </w:rPr>
  </w:style>
  <w:style w:type="character" w:customStyle="1" w:styleId="TextindependentCar">
    <w:name w:val="Text independent Car"/>
    <w:basedOn w:val="Lletraperdefectedelpargraf"/>
    <w:link w:val="Textindependent"/>
    <w:rsid w:val="008B7258"/>
    <w:rPr>
      <w:rFonts w:ascii="Calibri" w:hAnsi="Calibri"/>
      <w:sz w:val="22"/>
      <w:szCs w:val="22"/>
      <w:lang w:eastAsia="en-US"/>
    </w:rPr>
  </w:style>
  <w:style w:type="paragraph" w:customStyle="1" w:styleId="parrafo1">
    <w:name w:val="parrafo1"/>
    <w:basedOn w:val="Normal"/>
    <w:rsid w:val="003A7987"/>
    <w:pPr>
      <w:spacing w:before="180" w:after="180" w:line="240" w:lineRule="auto"/>
      <w:ind w:firstLine="360"/>
      <w:jc w:val="both"/>
    </w:pPr>
    <w:rPr>
      <w:rFonts w:ascii="Times New Roman" w:hAnsi="Times New Roman"/>
      <w:sz w:val="24"/>
      <w:szCs w:val="24"/>
      <w:lang w:val="ca-ES" w:eastAsia="ca-ES"/>
    </w:rPr>
  </w:style>
  <w:style w:type="paragraph" w:customStyle="1" w:styleId="Pargrafdellista1">
    <w:name w:val="Paràgraf de llista1"/>
    <w:basedOn w:val="Normal"/>
    <w:rsid w:val="00171B62"/>
    <w:pPr>
      <w:ind w:left="720"/>
      <w:contextualSpacing/>
    </w:pPr>
    <w:rPr>
      <w:lang w:val="ca-ES"/>
    </w:rPr>
  </w:style>
  <w:style w:type="paragraph" w:styleId="Peu">
    <w:name w:val="footer"/>
    <w:basedOn w:val="Normal"/>
    <w:link w:val="PeuCar"/>
    <w:uiPriority w:val="99"/>
    <w:rsid w:val="004B510B"/>
    <w:pPr>
      <w:tabs>
        <w:tab w:val="center" w:pos="4252"/>
        <w:tab w:val="right" w:pos="8504"/>
      </w:tabs>
      <w:spacing w:after="0" w:line="240" w:lineRule="auto"/>
    </w:pPr>
  </w:style>
  <w:style w:type="character" w:customStyle="1" w:styleId="PeuCar">
    <w:name w:val="Peu Car"/>
    <w:basedOn w:val="Lletraperdefectedelpargraf"/>
    <w:link w:val="Peu"/>
    <w:uiPriority w:val="99"/>
    <w:rsid w:val="004B510B"/>
    <w:rPr>
      <w:rFonts w:ascii="Calibri" w:hAnsi="Calibri"/>
      <w:sz w:val="22"/>
      <w:szCs w:val="22"/>
      <w:lang w:eastAsia="en-US"/>
    </w:rPr>
  </w:style>
  <w:style w:type="character" w:styleId="Enlla">
    <w:name w:val="Hyperlink"/>
    <w:basedOn w:val="Lletraperdefectedelpargraf"/>
    <w:rsid w:val="00C13E06"/>
    <w:rPr>
      <w:color w:val="0000FF" w:themeColor="hyperlink"/>
      <w:u w:val="single"/>
    </w:rPr>
  </w:style>
  <w:style w:type="table" w:customStyle="1" w:styleId="Taulaambquadrcula1">
    <w:name w:val="Taula amb quadrícula1"/>
    <w:basedOn w:val="Taulanormal"/>
    <w:next w:val="Taulaambquadrcula"/>
    <w:uiPriority w:val="59"/>
    <w:rsid w:val="00C05082"/>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18390B"/>
    <w:pPr>
      <w:ind w:left="720"/>
      <w:contextualSpacing/>
    </w:pPr>
  </w:style>
  <w:style w:type="paragraph" w:styleId="Revisi">
    <w:name w:val="Revision"/>
    <w:hidden/>
    <w:uiPriority w:val="99"/>
    <w:semiHidden/>
    <w:rsid w:val="00502A2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9526">
      <w:bodyDiv w:val="1"/>
      <w:marLeft w:val="0"/>
      <w:marRight w:val="0"/>
      <w:marTop w:val="0"/>
      <w:marBottom w:val="0"/>
      <w:divBdr>
        <w:top w:val="none" w:sz="0" w:space="0" w:color="auto"/>
        <w:left w:val="none" w:sz="0" w:space="0" w:color="auto"/>
        <w:bottom w:val="none" w:sz="0" w:space="0" w:color="auto"/>
        <w:right w:val="none" w:sz="0" w:space="0" w:color="auto"/>
      </w:divBdr>
      <w:divsChild>
        <w:div w:id="273365824">
          <w:marLeft w:val="0"/>
          <w:marRight w:val="0"/>
          <w:marTop w:val="0"/>
          <w:marBottom w:val="0"/>
          <w:divBdr>
            <w:top w:val="none" w:sz="0" w:space="0" w:color="auto"/>
            <w:left w:val="none" w:sz="0" w:space="0" w:color="auto"/>
            <w:bottom w:val="none" w:sz="0" w:space="0" w:color="auto"/>
            <w:right w:val="none" w:sz="0" w:space="0" w:color="auto"/>
          </w:divBdr>
          <w:divsChild>
            <w:div w:id="1495486720">
              <w:marLeft w:val="0"/>
              <w:marRight w:val="0"/>
              <w:marTop w:val="0"/>
              <w:marBottom w:val="0"/>
              <w:divBdr>
                <w:top w:val="none" w:sz="0" w:space="0" w:color="auto"/>
                <w:left w:val="none" w:sz="0" w:space="0" w:color="auto"/>
                <w:bottom w:val="none" w:sz="0" w:space="0" w:color="auto"/>
                <w:right w:val="none" w:sz="0" w:space="0" w:color="auto"/>
              </w:divBdr>
              <w:divsChild>
                <w:div w:id="220599403">
                  <w:marLeft w:val="0"/>
                  <w:marRight w:val="0"/>
                  <w:marTop w:val="0"/>
                  <w:marBottom w:val="0"/>
                  <w:divBdr>
                    <w:top w:val="none" w:sz="0" w:space="0" w:color="auto"/>
                    <w:left w:val="none" w:sz="0" w:space="0" w:color="auto"/>
                    <w:bottom w:val="none" w:sz="0" w:space="0" w:color="auto"/>
                    <w:right w:val="none" w:sz="0" w:space="0" w:color="auto"/>
                  </w:divBdr>
                  <w:divsChild>
                    <w:div w:id="18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38351">
      <w:bodyDiv w:val="1"/>
      <w:marLeft w:val="0"/>
      <w:marRight w:val="0"/>
      <w:marTop w:val="0"/>
      <w:marBottom w:val="0"/>
      <w:divBdr>
        <w:top w:val="none" w:sz="0" w:space="0" w:color="auto"/>
        <w:left w:val="none" w:sz="0" w:space="0" w:color="auto"/>
        <w:bottom w:val="none" w:sz="0" w:space="0" w:color="auto"/>
        <w:right w:val="none" w:sz="0" w:space="0" w:color="auto"/>
      </w:divBdr>
    </w:div>
    <w:div w:id="1554073175">
      <w:bodyDiv w:val="1"/>
      <w:marLeft w:val="0"/>
      <w:marRight w:val="0"/>
      <w:marTop w:val="0"/>
      <w:marBottom w:val="0"/>
      <w:divBdr>
        <w:top w:val="none" w:sz="0" w:space="0" w:color="auto"/>
        <w:left w:val="none" w:sz="0" w:space="0" w:color="auto"/>
        <w:bottom w:val="none" w:sz="0" w:space="0" w:color="auto"/>
        <w:right w:val="none" w:sz="0" w:space="0" w:color="auto"/>
      </w:divBdr>
    </w:div>
    <w:div w:id="188764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11</Pages>
  <Words>3324</Words>
  <Characters>19042</Characters>
  <Application>Microsoft Office Word</Application>
  <DocSecurity>0</DocSecurity>
  <Lines>158</Lines>
  <Paragraphs>44</Paragraphs>
  <ScaleCrop>false</ScaleCrop>
  <HeadingPairs>
    <vt:vector size="2" baseType="variant">
      <vt:variant>
        <vt:lpstr>Títol</vt:lpstr>
      </vt:variant>
      <vt:variant>
        <vt:i4>1</vt:i4>
      </vt:variant>
    </vt:vector>
  </HeadingPairs>
  <TitlesOfParts>
    <vt:vector size="1" baseType="lpstr">
      <vt:lpstr>Informe técnico-económico, base para la determinación de los importes de la tasa exigible por la prestación del servicio de  gestión de residuos municipales</vt:lpstr>
    </vt:vector>
  </TitlesOfParts>
  <Company>ORGT</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técnico-económico, base para la determinación de los importes de la tasa exigible por la prestación del servicio de  gestión de residuos municipales</dc:title>
  <dc:creator>Maqueta</dc:creator>
  <cp:lastModifiedBy>Prieto Bernárdez, Cristina</cp:lastModifiedBy>
  <cp:revision>9</cp:revision>
  <cp:lastPrinted>2023-07-09T07:01:00Z</cp:lastPrinted>
  <dcterms:created xsi:type="dcterms:W3CDTF">2024-05-29T15:23:00Z</dcterms:created>
  <dcterms:modified xsi:type="dcterms:W3CDTF">2024-06-14T11:18:00Z</dcterms:modified>
</cp:coreProperties>
</file>